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AA73E" w14:textId="77777777" w:rsidR="008A33D8" w:rsidRPr="0097383B" w:rsidRDefault="006E6F71" w:rsidP="008A33D8">
      <w:pPr>
        <w:pStyle w:val="Heading1"/>
        <w:spacing w:after="0"/>
        <w:jc w:val="center"/>
        <w:rPr>
          <w:rFonts w:asciiTheme="minorHAnsi" w:hAnsiTheme="minorHAnsi"/>
          <w:sz w:val="36"/>
          <w:szCs w:val="22"/>
        </w:rPr>
      </w:pPr>
      <w:bookmarkStart w:id="0" w:name="_Toc311011792"/>
      <w:r w:rsidRPr="0097383B">
        <w:rPr>
          <w:rFonts w:asciiTheme="minorHAnsi" w:hAnsiTheme="minorHAnsi"/>
          <w:sz w:val="36"/>
          <w:szCs w:val="22"/>
        </w:rPr>
        <w:t>Executive Policies</w:t>
      </w:r>
      <w:r w:rsidR="004800D6" w:rsidRPr="0097383B">
        <w:rPr>
          <w:rFonts w:asciiTheme="minorHAnsi" w:hAnsiTheme="minorHAnsi"/>
          <w:sz w:val="36"/>
          <w:szCs w:val="22"/>
        </w:rPr>
        <w:t xml:space="preserve"> No. </w:t>
      </w:r>
      <w:r w:rsidRPr="0097383B">
        <w:rPr>
          <w:rFonts w:asciiTheme="minorHAnsi" w:hAnsiTheme="minorHAnsi"/>
          <w:sz w:val="36"/>
          <w:szCs w:val="22"/>
        </w:rPr>
        <w:t>8-</w:t>
      </w:r>
      <w:r w:rsidR="004800D6" w:rsidRPr="0097383B">
        <w:rPr>
          <w:rFonts w:asciiTheme="minorHAnsi" w:hAnsiTheme="minorHAnsi"/>
          <w:sz w:val="36"/>
          <w:szCs w:val="22"/>
        </w:rPr>
        <w:t xml:space="preserve">9: Appendix A – </w:t>
      </w:r>
      <w:r w:rsidRPr="0097383B">
        <w:rPr>
          <w:rFonts w:asciiTheme="minorHAnsi" w:hAnsiTheme="minorHAnsi"/>
          <w:sz w:val="36"/>
          <w:szCs w:val="22"/>
        </w:rPr>
        <w:t>Internal/</w:t>
      </w:r>
      <w:r w:rsidR="004800D6" w:rsidRPr="0097383B">
        <w:rPr>
          <w:rFonts w:asciiTheme="minorHAnsi" w:hAnsiTheme="minorHAnsi"/>
          <w:sz w:val="36"/>
          <w:szCs w:val="22"/>
        </w:rPr>
        <w:t>External Committees</w:t>
      </w:r>
      <w:bookmarkEnd w:id="0"/>
      <w:r w:rsidR="008A33D8" w:rsidRPr="0097383B">
        <w:rPr>
          <w:rFonts w:asciiTheme="minorHAnsi" w:hAnsiTheme="minorHAnsi"/>
          <w:sz w:val="36"/>
          <w:szCs w:val="22"/>
        </w:rPr>
        <w:t xml:space="preserve"> </w:t>
      </w:r>
    </w:p>
    <w:p w14:paraId="52CEAAA6" w14:textId="083CE37A" w:rsidR="00E12B62" w:rsidRPr="0097383B" w:rsidRDefault="008A33D8" w:rsidP="00370826">
      <w:pPr>
        <w:pStyle w:val="Heading1"/>
        <w:jc w:val="center"/>
        <w:rPr>
          <w:rFonts w:asciiTheme="minorHAnsi" w:hAnsiTheme="minorHAnsi"/>
          <w:b w:val="0"/>
          <w:sz w:val="22"/>
          <w:szCs w:val="22"/>
        </w:rPr>
      </w:pPr>
      <w:r w:rsidRPr="0097383B">
        <w:rPr>
          <w:rFonts w:asciiTheme="minorHAnsi" w:hAnsiTheme="minorHAnsi"/>
          <w:b w:val="0"/>
          <w:sz w:val="22"/>
          <w:szCs w:val="22"/>
        </w:rPr>
        <w:t xml:space="preserve">(Last updated </w:t>
      </w:r>
      <w:r w:rsidR="0054232D">
        <w:rPr>
          <w:rFonts w:asciiTheme="minorHAnsi" w:hAnsiTheme="minorHAnsi"/>
          <w:b w:val="0"/>
          <w:sz w:val="22"/>
          <w:szCs w:val="22"/>
        </w:rPr>
        <w:t>January 13, 2025</w:t>
      </w:r>
      <w:r w:rsidRPr="0097383B">
        <w:rPr>
          <w:rFonts w:asciiTheme="minorHAnsi" w:hAnsiTheme="minorHAnsi"/>
          <w:b w:val="0"/>
          <w:sz w:val="22"/>
          <w:szCs w:val="22"/>
        </w:rPr>
        <w:t>)</w:t>
      </w:r>
    </w:p>
    <w:p w14:paraId="5D7573D3" w14:textId="5335CDCC" w:rsidR="00E12B62" w:rsidRDefault="0097383B" w:rsidP="00E12B62">
      <w:r>
        <w:t xml:space="preserve">STATUS:  </w:t>
      </w:r>
      <w:r>
        <w:tab/>
      </w:r>
      <w:r w:rsidR="001E1DFB" w:rsidRPr="0097383B">
        <w:rPr>
          <w:color w:val="00B050"/>
        </w:rPr>
        <w:t>GREEN</w:t>
      </w:r>
      <w:r w:rsidR="001E1DFB" w:rsidRPr="0097383B">
        <w:t xml:space="preserve"> – Committee is active and reporting</w:t>
      </w:r>
      <w:r>
        <w:tab/>
      </w:r>
      <w:r>
        <w:tab/>
      </w:r>
      <w:r w:rsidR="001E1DFB" w:rsidRPr="0097383B">
        <w:rPr>
          <w:color w:val="FFCC00"/>
        </w:rPr>
        <w:t>YELLOW</w:t>
      </w:r>
      <w:r w:rsidR="001E1DFB" w:rsidRPr="0097383B">
        <w:t xml:space="preserve"> – Committee active – no</w:t>
      </w:r>
      <w:r>
        <w:t xml:space="preserve"> reporting</w:t>
      </w:r>
      <w:r>
        <w:tab/>
      </w:r>
      <w:r>
        <w:tab/>
      </w:r>
      <w:r w:rsidR="001E1DFB" w:rsidRPr="0097383B">
        <w:rPr>
          <w:color w:val="C00000"/>
        </w:rPr>
        <w:t>RED</w:t>
      </w:r>
      <w:r w:rsidR="001E1DFB" w:rsidRPr="0097383B">
        <w:t xml:space="preserve"> –</w:t>
      </w:r>
      <w:r w:rsidR="002503B2">
        <w:t xml:space="preserve"> </w:t>
      </w:r>
      <w:r w:rsidR="001E1DFB" w:rsidRPr="0097383B">
        <w:t>n</w:t>
      </w:r>
      <w:r w:rsidR="00B029CB">
        <w:t>ot active in past 12 months – no reporting</w:t>
      </w:r>
      <w:r w:rsidR="001E1DFB" w:rsidRPr="0097383B">
        <w:t xml:space="preserve">     </w:t>
      </w:r>
    </w:p>
    <w:p w14:paraId="7DE95777" w14:textId="77777777" w:rsidR="00CE736F" w:rsidRDefault="00CE736F" w:rsidP="00E12B62"/>
    <w:tbl>
      <w:tblPr>
        <w:tblStyle w:val="TableGrid"/>
        <w:tblW w:w="18823" w:type="dxa"/>
        <w:tblLayout w:type="fixed"/>
        <w:tblLook w:val="04A0" w:firstRow="1" w:lastRow="0" w:firstColumn="1" w:lastColumn="0" w:noHBand="0" w:noVBand="1"/>
      </w:tblPr>
      <w:tblGrid>
        <w:gridCol w:w="1818"/>
        <w:gridCol w:w="4414"/>
        <w:gridCol w:w="2086"/>
        <w:gridCol w:w="1800"/>
        <w:gridCol w:w="2205"/>
        <w:gridCol w:w="1845"/>
        <w:gridCol w:w="2270"/>
        <w:gridCol w:w="1694"/>
        <w:gridCol w:w="691"/>
      </w:tblGrid>
      <w:tr w:rsidR="00893962" w14:paraId="295BB59E" w14:textId="77777777" w:rsidTr="00D00D26">
        <w:trPr>
          <w:cantSplit/>
          <w:tblHeader/>
        </w:trPr>
        <w:tc>
          <w:tcPr>
            <w:tcW w:w="1818" w:type="dxa"/>
            <w:shd w:val="clear" w:color="auto" w:fill="BFBFBF" w:themeFill="background1" w:themeFillShade="BF"/>
            <w:vAlign w:val="bottom"/>
          </w:tcPr>
          <w:p w14:paraId="7BCD6D0F" w14:textId="77777777" w:rsidR="00CE736F" w:rsidRPr="00CE736F" w:rsidRDefault="00CE736F" w:rsidP="00CE736F">
            <w:pPr>
              <w:jc w:val="center"/>
              <w:rPr>
                <w:b/>
              </w:rPr>
            </w:pPr>
            <w:r w:rsidRPr="00CE736F">
              <w:rPr>
                <w:b/>
              </w:rPr>
              <w:t>Committee Name</w:t>
            </w:r>
          </w:p>
        </w:tc>
        <w:tc>
          <w:tcPr>
            <w:tcW w:w="4414" w:type="dxa"/>
            <w:shd w:val="clear" w:color="auto" w:fill="BFBFBF" w:themeFill="background1" w:themeFillShade="BF"/>
            <w:vAlign w:val="bottom"/>
          </w:tcPr>
          <w:p w14:paraId="12DDC9F8" w14:textId="77777777" w:rsidR="00CE736F" w:rsidRPr="00CE736F" w:rsidRDefault="00CE736F" w:rsidP="00CE736F">
            <w:pPr>
              <w:jc w:val="center"/>
              <w:rPr>
                <w:b/>
              </w:rPr>
            </w:pPr>
            <w:r w:rsidRPr="00CE736F">
              <w:rPr>
                <w:b/>
              </w:rPr>
              <w:t>Mandate</w:t>
            </w:r>
          </w:p>
        </w:tc>
        <w:tc>
          <w:tcPr>
            <w:tcW w:w="2086" w:type="dxa"/>
            <w:shd w:val="clear" w:color="auto" w:fill="BFBFBF" w:themeFill="background1" w:themeFillShade="BF"/>
            <w:vAlign w:val="bottom"/>
          </w:tcPr>
          <w:p w14:paraId="6199E9C3" w14:textId="77777777" w:rsidR="00CE736F" w:rsidRPr="00CE736F" w:rsidRDefault="00CE736F" w:rsidP="00071B43">
            <w:pPr>
              <w:jc w:val="center"/>
              <w:rPr>
                <w:b/>
              </w:rPr>
            </w:pPr>
            <w:r w:rsidRPr="00CE736F">
              <w:rPr>
                <w:b/>
              </w:rPr>
              <w:t>Term Length</w:t>
            </w:r>
          </w:p>
        </w:tc>
        <w:tc>
          <w:tcPr>
            <w:tcW w:w="1800" w:type="dxa"/>
            <w:shd w:val="clear" w:color="auto" w:fill="BFBFBF" w:themeFill="background1" w:themeFillShade="BF"/>
            <w:vAlign w:val="bottom"/>
          </w:tcPr>
          <w:p w14:paraId="68A9C04B" w14:textId="77777777" w:rsidR="00CE736F" w:rsidRPr="00CE736F" w:rsidRDefault="00CE736F" w:rsidP="00071B43">
            <w:pPr>
              <w:jc w:val="center"/>
              <w:rPr>
                <w:b/>
              </w:rPr>
            </w:pPr>
            <w:r w:rsidRPr="00CE736F">
              <w:rPr>
                <w:b/>
              </w:rPr>
              <w:t>Frequency of mtgs.</w:t>
            </w:r>
          </w:p>
        </w:tc>
        <w:tc>
          <w:tcPr>
            <w:tcW w:w="2205" w:type="dxa"/>
            <w:shd w:val="clear" w:color="auto" w:fill="BFBFBF" w:themeFill="background1" w:themeFillShade="BF"/>
            <w:vAlign w:val="bottom"/>
          </w:tcPr>
          <w:p w14:paraId="5342F102" w14:textId="77777777" w:rsidR="00CE736F" w:rsidRPr="00CE736F" w:rsidRDefault="00CE736F" w:rsidP="00071B43">
            <w:pPr>
              <w:jc w:val="center"/>
              <w:rPr>
                <w:b/>
              </w:rPr>
            </w:pPr>
            <w:r w:rsidRPr="00CE736F">
              <w:rPr>
                <w:b/>
              </w:rPr>
              <w:t>Est. Time commitment</w:t>
            </w:r>
          </w:p>
        </w:tc>
        <w:tc>
          <w:tcPr>
            <w:tcW w:w="1845" w:type="dxa"/>
            <w:shd w:val="clear" w:color="auto" w:fill="BFBFBF" w:themeFill="background1" w:themeFillShade="BF"/>
            <w:vAlign w:val="bottom"/>
          </w:tcPr>
          <w:p w14:paraId="4A24CBEB" w14:textId="77777777" w:rsidR="00CE736F" w:rsidRPr="00CE736F" w:rsidRDefault="00CE736F" w:rsidP="00071B43">
            <w:pPr>
              <w:jc w:val="center"/>
              <w:rPr>
                <w:b/>
              </w:rPr>
            </w:pPr>
            <w:r w:rsidRPr="00CE736F">
              <w:rPr>
                <w:b/>
              </w:rPr>
              <w:t>Remuneration</w:t>
            </w:r>
            <w:r w:rsidR="00893962">
              <w:rPr>
                <w:b/>
              </w:rPr>
              <w:t xml:space="preserve"> for SSBA </w:t>
            </w:r>
            <w:r w:rsidR="002A396F">
              <w:rPr>
                <w:b/>
              </w:rPr>
              <w:t>Rep.</w:t>
            </w:r>
          </w:p>
        </w:tc>
        <w:tc>
          <w:tcPr>
            <w:tcW w:w="2270" w:type="dxa"/>
            <w:shd w:val="clear" w:color="auto" w:fill="BFBFBF" w:themeFill="background1" w:themeFillShade="BF"/>
            <w:vAlign w:val="bottom"/>
          </w:tcPr>
          <w:p w14:paraId="00AFC952" w14:textId="77777777" w:rsidR="00CE736F" w:rsidRPr="007F4F7C" w:rsidRDefault="00CE736F" w:rsidP="007F4F7C">
            <w:pPr>
              <w:jc w:val="center"/>
              <w:rPr>
                <w:b/>
              </w:rPr>
            </w:pPr>
            <w:r w:rsidRPr="007F4F7C">
              <w:rPr>
                <w:b/>
              </w:rPr>
              <w:t>SSBA</w:t>
            </w:r>
            <w:r w:rsidR="00207A69" w:rsidRPr="007F4F7C">
              <w:rPr>
                <w:b/>
              </w:rPr>
              <w:t xml:space="preserve"> Rep /</w:t>
            </w:r>
            <w:r w:rsidRPr="007F4F7C">
              <w:rPr>
                <w:b/>
              </w:rPr>
              <w:t xml:space="preserve"> Committee Members</w:t>
            </w:r>
          </w:p>
        </w:tc>
        <w:tc>
          <w:tcPr>
            <w:tcW w:w="1694" w:type="dxa"/>
            <w:shd w:val="clear" w:color="auto" w:fill="BFBFBF" w:themeFill="background1" w:themeFillShade="BF"/>
            <w:vAlign w:val="bottom"/>
          </w:tcPr>
          <w:p w14:paraId="72CB052F" w14:textId="77777777" w:rsidR="00CE736F" w:rsidRPr="00CE736F" w:rsidRDefault="00CE736F" w:rsidP="00071B43">
            <w:pPr>
              <w:jc w:val="center"/>
              <w:rPr>
                <w:b/>
              </w:rPr>
            </w:pPr>
            <w:r w:rsidRPr="00CE736F">
              <w:rPr>
                <w:b/>
              </w:rPr>
              <w:t>Executive Report</w:t>
            </w:r>
            <w:r w:rsidR="007A762B">
              <w:rPr>
                <w:b/>
              </w:rPr>
              <w:t>/Liaison</w:t>
            </w:r>
          </w:p>
        </w:tc>
        <w:tc>
          <w:tcPr>
            <w:tcW w:w="691" w:type="dxa"/>
            <w:shd w:val="clear" w:color="auto" w:fill="BFBFBF" w:themeFill="background1" w:themeFillShade="BF"/>
            <w:vAlign w:val="bottom"/>
          </w:tcPr>
          <w:p w14:paraId="7192D754" w14:textId="77777777" w:rsidR="00CE736F" w:rsidRPr="00CE736F" w:rsidRDefault="00CE736F" w:rsidP="00071B43">
            <w:pPr>
              <w:jc w:val="center"/>
              <w:rPr>
                <w:b/>
              </w:rPr>
            </w:pPr>
          </w:p>
        </w:tc>
      </w:tr>
      <w:tr w:rsidR="004A78DB" w14:paraId="17A05088" w14:textId="77777777" w:rsidTr="00D00D26">
        <w:trPr>
          <w:cantSplit/>
        </w:trPr>
        <w:tc>
          <w:tcPr>
            <w:tcW w:w="18823" w:type="dxa"/>
            <w:gridSpan w:val="9"/>
            <w:shd w:val="clear" w:color="auto" w:fill="FBD4B4" w:themeFill="accent6" w:themeFillTint="66"/>
            <w:vAlign w:val="center"/>
          </w:tcPr>
          <w:p w14:paraId="7315DA23" w14:textId="77777777" w:rsidR="008759B5" w:rsidRDefault="008759B5" w:rsidP="009C2439">
            <w:pPr>
              <w:rPr>
                <w:b/>
              </w:rPr>
            </w:pPr>
          </w:p>
          <w:p w14:paraId="3E532ADE" w14:textId="47C887FD" w:rsidR="004A78DB" w:rsidRDefault="009C2439" w:rsidP="009C2439">
            <w:r w:rsidRPr="00FE2CCD">
              <w:rPr>
                <w:b/>
              </w:rPr>
              <w:t>EXTERNAL COMMITTEES</w:t>
            </w:r>
            <w:r>
              <w:rPr>
                <w:rFonts w:cs="Times New Roman"/>
                <w:b/>
              </w:rPr>
              <w:t xml:space="preserve">:  </w:t>
            </w:r>
            <w:r w:rsidR="004A78DB">
              <w:rPr>
                <w:rFonts w:cs="Times New Roman"/>
                <w:b/>
              </w:rPr>
              <w:t>HUMAN RESOURCES</w:t>
            </w:r>
          </w:p>
        </w:tc>
      </w:tr>
      <w:tr w:rsidR="004A78DB" w14:paraId="1A82DD22" w14:textId="77777777" w:rsidTr="00D00D26">
        <w:trPr>
          <w:cantSplit/>
        </w:trPr>
        <w:tc>
          <w:tcPr>
            <w:tcW w:w="1818" w:type="dxa"/>
          </w:tcPr>
          <w:p w14:paraId="7C3E28A0" w14:textId="77777777" w:rsidR="004A78DB" w:rsidRPr="007A762B" w:rsidRDefault="004A78DB" w:rsidP="004A78DB">
            <w:pPr>
              <w:rPr>
                <w:rFonts w:cs="Times New Roman"/>
              </w:rPr>
            </w:pPr>
            <w:r w:rsidRPr="007A762B">
              <w:rPr>
                <w:rFonts w:cs="Times New Roman"/>
              </w:rPr>
              <w:t>Provincial Bargaining Committee</w:t>
            </w:r>
          </w:p>
          <w:p w14:paraId="6CF32B14" w14:textId="77777777" w:rsidR="004A78DB" w:rsidRDefault="004A78DB" w:rsidP="004A78DB">
            <w:pPr>
              <w:rPr>
                <w:rFonts w:cs="Times New Roman"/>
                <w:b/>
              </w:rPr>
            </w:pPr>
          </w:p>
          <w:p w14:paraId="77A97D4E" w14:textId="77777777" w:rsidR="008759B5" w:rsidRPr="007A762B" w:rsidRDefault="008759B5" w:rsidP="004A78DB">
            <w:pPr>
              <w:rPr>
                <w:rFonts w:cs="Times New Roman"/>
                <w:b/>
              </w:rPr>
            </w:pPr>
          </w:p>
        </w:tc>
        <w:tc>
          <w:tcPr>
            <w:tcW w:w="4414" w:type="dxa"/>
          </w:tcPr>
          <w:p w14:paraId="3C390ADA" w14:textId="77777777" w:rsidR="004A78DB" w:rsidRPr="0097383B" w:rsidRDefault="004A78DB" w:rsidP="004A78DB">
            <w:pPr>
              <w:rPr>
                <w:rFonts w:cs="Times New Roman"/>
              </w:rPr>
            </w:pPr>
            <w:r w:rsidRPr="0097383B">
              <w:rPr>
                <w:rFonts w:cs="Times New Roman"/>
              </w:rPr>
              <w:t xml:space="preserve">The Government-Trustee Bargaining Committee, established pursuant to the Education Act, represents the provincial government and Boards of education in provincial collective bargaining with teachers. The committee is comprised of five (5) members appointed by the provincial government and four (4) members appointed by the </w:t>
            </w:r>
            <w:r>
              <w:rPr>
                <w:rFonts w:cs="Times New Roman"/>
              </w:rPr>
              <w:t>SSBA.</w:t>
            </w:r>
          </w:p>
        </w:tc>
        <w:tc>
          <w:tcPr>
            <w:tcW w:w="2086" w:type="dxa"/>
          </w:tcPr>
          <w:p w14:paraId="73622E3A" w14:textId="77777777" w:rsidR="004A78DB" w:rsidRDefault="004A78DB" w:rsidP="004A78DB">
            <w:pPr>
              <w:jc w:val="center"/>
              <w:rPr>
                <w:rFonts w:cs="Times New Roman"/>
              </w:rPr>
            </w:pPr>
            <w:r w:rsidRPr="007A762B">
              <w:rPr>
                <w:rFonts w:cs="Times New Roman"/>
              </w:rPr>
              <w:t>Until agreement is reached</w:t>
            </w:r>
          </w:p>
          <w:p w14:paraId="18944987" w14:textId="77777777" w:rsidR="004A78DB" w:rsidRDefault="004A78DB" w:rsidP="004A78DB">
            <w:pPr>
              <w:jc w:val="center"/>
              <w:rPr>
                <w:rFonts w:cs="Times New Roman"/>
              </w:rPr>
            </w:pPr>
          </w:p>
          <w:p w14:paraId="0BD58D99" w14:textId="77777777" w:rsidR="004A78DB" w:rsidRPr="0097383B" w:rsidRDefault="004A78DB" w:rsidP="004A78DB">
            <w:pPr>
              <w:jc w:val="center"/>
              <w:rPr>
                <w:rFonts w:cs="Times New Roman"/>
              </w:rPr>
            </w:pPr>
            <w:r>
              <w:rPr>
                <w:rFonts w:cs="Times New Roman"/>
              </w:rPr>
              <w:t>NOTE – Next round in 2023</w:t>
            </w:r>
          </w:p>
          <w:p w14:paraId="1AA5D9FC" w14:textId="77777777" w:rsidR="004A78DB" w:rsidRPr="0097383B" w:rsidRDefault="004A78DB" w:rsidP="004A78DB">
            <w:pPr>
              <w:jc w:val="center"/>
              <w:rPr>
                <w:rFonts w:cs="Times New Roman"/>
              </w:rPr>
            </w:pPr>
          </w:p>
        </w:tc>
        <w:tc>
          <w:tcPr>
            <w:tcW w:w="1800" w:type="dxa"/>
          </w:tcPr>
          <w:p w14:paraId="67A86340" w14:textId="77777777" w:rsidR="004A78DB" w:rsidRPr="0097383B" w:rsidRDefault="004A78DB" w:rsidP="004A78DB">
            <w:pPr>
              <w:jc w:val="center"/>
              <w:rPr>
                <w:rFonts w:cs="Times New Roman"/>
              </w:rPr>
            </w:pPr>
            <w:r>
              <w:rPr>
                <w:rFonts w:cs="Times New Roman"/>
              </w:rPr>
              <w:t>V</w:t>
            </w:r>
            <w:r w:rsidRPr="0097383B">
              <w:rPr>
                <w:rFonts w:cs="Times New Roman"/>
              </w:rPr>
              <w:t>aries</w:t>
            </w:r>
          </w:p>
        </w:tc>
        <w:tc>
          <w:tcPr>
            <w:tcW w:w="2205" w:type="dxa"/>
          </w:tcPr>
          <w:p w14:paraId="41F46BC3" w14:textId="77777777" w:rsidR="004A78DB" w:rsidRPr="0097383B" w:rsidRDefault="004A78DB" w:rsidP="004A78DB">
            <w:pPr>
              <w:jc w:val="center"/>
              <w:rPr>
                <w:rFonts w:cs="Times New Roman"/>
              </w:rPr>
            </w:pPr>
            <w:r>
              <w:rPr>
                <w:rFonts w:cs="Times New Roman"/>
              </w:rPr>
              <w:t xml:space="preserve">Minimum of 90 </w:t>
            </w:r>
            <w:proofErr w:type="gramStart"/>
            <w:r>
              <w:rPr>
                <w:rFonts w:cs="Times New Roman"/>
              </w:rPr>
              <w:t xml:space="preserve">hours </w:t>
            </w:r>
            <w:r w:rsidRPr="0097383B">
              <w:rPr>
                <w:rFonts w:cs="Times New Roman"/>
              </w:rPr>
              <w:t xml:space="preserve"> </w:t>
            </w:r>
            <w:r>
              <w:rPr>
                <w:rFonts w:cs="Times New Roman"/>
              </w:rPr>
              <w:t>(</w:t>
            </w:r>
            <w:proofErr w:type="gramEnd"/>
            <w:r w:rsidRPr="0097383B">
              <w:rPr>
                <w:rFonts w:cs="Times New Roman"/>
              </w:rPr>
              <w:t>planning/</w:t>
            </w:r>
            <w:r>
              <w:rPr>
                <w:rFonts w:cs="Times New Roman"/>
              </w:rPr>
              <w:t xml:space="preserve"> </w:t>
            </w:r>
            <w:r w:rsidRPr="0097383B">
              <w:rPr>
                <w:rFonts w:cs="Times New Roman"/>
              </w:rPr>
              <w:t>training/</w:t>
            </w:r>
          </w:p>
          <w:p w14:paraId="58D6E5B0" w14:textId="77777777" w:rsidR="004A78DB" w:rsidRPr="0097383B" w:rsidRDefault="004A78DB" w:rsidP="004A78DB">
            <w:pPr>
              <w:jc w:val="center"/>
              <w:rPr>
                <w:rFonts w:cs="Times New Roman"/>
              </w:rPr>
            </w:pPr>
            <w:r>
              <w:rPr>
                <w:rFonts w:cs="Times New Roman"/>
              </w:rPr>
              <w:t>b</w:t>
            </w:r>
            <w:r w:rsidRPr="0097383B">
              <w:rPr>
                <w:rFonts w:cs="Times New Roman"/>
              </w:rPr>
              <w:t>argaining</w:t>
            </w:r>
            <w:r>
              <w:rPr>
                <w:rFonts w:cs="Times New Roman"/>
              </w:rPr>
              <w:t>)</w:t>
            </w:r>
          </w:p>
        </w:tc>
        <w:tc>
          <w:tcPr>
            <w:tcW w:w="1845" w:type="dxa"/>
          </w:tcPr>
          <w:p w14:paraId="47368693" w14:textId="77777777" w:rsidR="004A78DB" w:rsidRDefault="004A78DB" w:rsidP="004A78DB">
            <w:pPr>
              <w:jc w:val="center"/>
              <w:rPr>
                <w:rFonts w:cs="Times New Roman"/>
              </w:rPr>
            </w:pPr>
            <w:r>
              <w:rPr>
                <w:rFonts w:cs="Times New Roman"/>
              </w:rPr>
              <w:t>SSBA</w:t>
            </w:r>
          </w:p>
          <w:p w14:paraId="11D595FD" w14:textId="77777777" w:rsidR="004A78DB" w:rsidRDefault="004A78DB" w:rsidP="004A78DB">
            <w:pPr>
              <w:jc w:val="center"/>
              <w:rPr>
                <w:rFonts w:cs="Times New Roman"/>
              </w:rPr>
            </w:pPr>
          </w:p>
          <w:p w14:paraId="49E7C38E" w14:textId="77777777" w:rsidR="004A78DB" w:rsidRDefault="004A78DB" w:rsidP="004A78DB">
            <w:pPr>
              <w:jc w:val="center"/>
              <w:rPr>
                <w:rFonts w:cs="Times New Roman"/>
              </w:rPr>
            </w:pPr>
          </w:p>
          <w:p w14:paraId="5B4604B6" w14:textId="77777777" w:rsidR="004A78DB" w:rsidRDefault="004A78DB" w:rsidP="004A78DB">
            <w:pPr>
              <w:jc w:val="center"/>
              <w:rPr>
                <w:rFonts w:cs="Times New Roman"/>
              </w:rPr>
            </w:pPr>
          </w:p>
          <w:p w14:paraId="282FAA10" w14:textId="77777777" w:rsidR="004A78DB" w:rsidRDefault="004A78DB" w:rsidP="004A78DB">
            <w:pPr>
              <w:jc w:val="center"/>
              <w:rPr>
                <w:rFonts w:cs="Times New Roman"/>
              </w:rPr>
            </w:pPr>
          </w:p>
          <w:p w14:paraId="479BE986" w14:textId="77777777" w:rsidR="004A78DB" w:rsidRDefault="004A78DB" w:rsidP="004A78DB">
            <w:pPr>
              <w:jc w:val="center"/>
              <w:rPr>
                <w:rFonts w:cs="Times New Roman"/>
              </w:rPr>
            </w:pPr>
            <w:r>
              <w:rPr>
                <w:rFonts w:cs="Times New Roman"/>
              </w:rPr>
              <w:t>Cost Code:</w:t>
            </w:r>
          </w:p>
          <w:p w14:paraId="435A9EFC" w14:textId="77777777" w:rsidR="004A78DB" w:rsidRDefault="004A78DB" w:rsidP="004A78DB">
            <w:pPr>
              <w:jc w:val="center"/>
              <w:rPr>
                <w:rFonts w:cs="Times New Roman"/>
              </w:rPr>
            </w:pPr>
            <w:r>
              <w:rPr>
                <w:rFonts w:cs="Times New Roman"/>
              </w:rPr>
              <w:t>3702-10-1</w:t>
            </w:r>
          </w:p>
          <w:p w14:paraId="0691F335" w14:textId="77777777" w:rsidR="00EA1420" w:rsidRDefault="00EA1420" w:rsidP="004A78DB">
            <w:pPr>
              <w:jc w:val="center"/>
              <w:rPr>
                <w:rFonts w:cs="Times New Roman"/>
              </w:rPr>
            </w:pPr>
          </w:p>
          <w:p w14:paraId="282BDA93" w14:textId="77777777" w:rsidR="00EA1420" w:rsidRPr="0097383B" w:rsidRDefault="00EA1420" w:rsidP="004A78DB">
            <w:pPr>
              <w:jc w:val="center"/>
              <w:rPr>
                <w:rFonts w:cs="Times New Roman"/>
              </w:rPr>
            </w:pPr>
            <w:r>
              <w:rPr>
                <w:rFonts w:cs="Times New Roman"/>
              </w:rPr>
              <w:t>Utilize reserve</w:t>
            </w:r>
          </w:p>
        </w:tc>
        <w:tc>
          <w:tcPr>
            <w:tcW w:w="2270" w:type="dxa"/>
          </w:tcPr>
          <w:p w14:paraId="7EBF4287" w14:textId="269420BE" w:rsidR="00243379" w:rsidRPr="00040A23" w:rsidRDefault="00243379" w:rsidP="00040A23">
            <w:pPr>
              <w:pStyle w:val="ListParagraph"/>
              <w:numPr>
                <w:ilvl w:val="0"/>
                <w:numId w:val="40"/>
              </w:numPr>
              <w:rPr>
                <w:rFonts w:cs="Times New Roman"/>
              </w:rPr>
            </w:pPr>
            <w:r w:rsidRPr="00040A23">
              <w:rPr>
                <w:rFonts w:cs="Times New Roman"/>
              </w:rPr>
              <w:t>Jaimie Smith-Windsor</w:t>
            </w:r>
          </w:p>
          <w:p w14:paraId="78C7F8A9" w14:textId="77777777" w:rsidR="00040A23" w:rsidRDefault="00040A23" w:rsidP="00040A23">
            <w:pPr>
              <w:pStyle w:val="ListParagraph"/>
              <w:numPr>
                <w:ilvl w:val="0"/>
                <w:numId w:val="40"/>
              </w:numPr>
              <w:rPr>
                <w:rFonts w:cs="Times New Roman"/>
              </w:rPr>
            </w:pPr>
            <w:r w:rsidRPr="00040A23">
              <w:rPr>
                <w:rFonts w:cs="Times New Roman"/>
              </w:rPr>
              <w:t>Tim Jelinski</w:t>
            </w:r>
          </w:p>
          <w:p w14:paraId="15FAA7EA" w14:textId="79875D34" w:rsidR="00243379" w:rsidRPr="00040A23" w:rsidRDefault="00243379" w:rsidP="00040A23">
            <w:pPr>
              <w:pStyle w:val="ListParagraph"/>
              <w:numPr>
                <w:ilvl w:val="0"/>
                <w:numId w:val="40"/>
              </w:numPr>
              <w:rPr>
                <w:rFonts w:cs="Times New Roman"/>
              </w:rPr>
            </w:pPr>
            <w:r w:rsidRPr="00040A23">
              <w:rPr>
                <w:rFonts w:cs="Times New Roman"/>
              </w:rPr>
              <w:t>Lori Kidney</w:t>
            </w:r>
          </w:p>
          <w:p w14:paraId="07340D47" w14:textId="77777777" w:rsidR="00040A23" w:rsidRPr="00040A23" w:rsidRDefault="00040A23" w:rsidP="00040A23">
            <w:pPr>
              <w:pStyle w:val="ListParagraph"/>
              <w:numPr>
                <w:ilvl w:val="0"/>
                <w:numId w:val="40"/>
              </w:numPr>
              <w:rPr>
                <w:rFonts w:cs="Times New Roman"/>
              </w:rPr>
            </w:pPr>
            <w:r w:rsidRPr="00040A23">
              <w:rPr>
                <w:rFonts w:cs="Times New Roman"/>
              </w:rPr>
              <w:t>Darren McKee</w:t>
            </w:r>
          </w:p>
          <w:p w14:paraId="5846F409" w14:textId="77777777" w:rsidR="00040A23" w:rsidRDefault="00040A23" w:rsidP="00243379">
            <w:pPr>
              <w:rPr>
                <w:rFonts w:cs="Times New Roman"/>
              </w:rPr>
            </w:pPr>
          </w:p>
          <w:p w14:paraId="3F6468BF" w14:textId="16769B75" w:rsidR="00243379" w:rsidRPr="00040A23" w:rsidRDefault="00040A23" w:rsidP="00243379">
            <w:pPr>
              <w:rPr>
                <w:rFonts w:cs="Times New Roman"/>
                <w:i/>
                <w:iCs/>
                <w:sz w:val="20"/>
                <w:szCs w:val="20"/>
              </w:rPr>
            </w:pPr>
            <w:r w:rsidRPr="00040A23">
              <w:rPr>
                <w:rFonts w:cs="Times New Roman"/>
                <w:i/>
                <w:iCs/>
                <w:sz w:val="20"/>
                <w:szCs w:val="20"/>
              </w:rPr>
              <w:t>Requires Order in Council to add</w:t>
            </w:r>
            <w:r>
              <w:rPr>
                <w:rFonts w:cs="Times New Roman"/>
                <w:i/>
                <w:iCs/>
                <w:sz w:val="20"/>
                <w:szCs w:val="20"/>
              </w:rPr>
              <w:t>/</w:t>
            </w:r>
            <w:r w:rsidRPr="00040A23">
              <w:rPr>
                <w:rFonts w:cs="Times New Roman"/>
                <w:i/>
                <w:iCs/>
                <w:sz w:val="20"/>
                <w:szCs w:val="20"/>
              </w:rPr>
              <w:t>remove</w:t>
            </w:r>
            <w:r>
              <w:rPr>
                <w:rFonts w:cs="Times New Roman"/>
                <w:i/>
                <w:iCs/>
                <w:sz w:val="20"/>
                <w:szCs w:val="20"/>
              </w:rPr>
              <w:t>.</w:t>
            </w:r>
          </w:p>
          <w:p w14:paraId="2A1D497F" w14:textId="77777777" w:rsidR="00040A23" w:rsidRDefault="00040A23" w:rsidP="00243379">
            <w:pPr>
              <w:rPr>
                <w:rFonts w:cs="Times New Roman"/>
              </w:rPr>
            </w:pPr>
          </w:p>
          <w:p w14:paraId="5E519344" w14:textId="6782A7E4" w:rsidR="00243379" w:rsidRPr="00243379" w:rsidRDefault="00243379" w:rsidP="00243379">
            <w:pPr>
              <w:rPr>
                <w:rFonts w:cs="Times New Roman"/>
              </w:rPr>
            </w:pPr>
            <w:r>
              <w:rPr>
                <w:rFonts w:cs="Times New Roman"/>
              </w:rPr>
              <w:t>Provincial Bargaining Advisory Committee (supports the GTBC Committee)</w:t>
            </w:r>
          </w:p>
          <w:p w14:paraId="3FC2AB8D" w14:textId="1A2FEEF4" w:rsidR="004A78DB" w:rsidRPr="00040A23" w:rsidRDefault="00990C46" w:rsidP="00040A23">
            <w:pPr>
              <w:pStyle w:val="ListParagraph"/>
              <w:numPr>
                <w:ilvl w:val="0"/>
                <w:numId w:val="41"/>
              </w:numPr>
              <w:rPr>
                <w:rFonts w:cs="Times New Roman"/>
              </w:rPr>
            </w:pPr>
            <w:r w:rsidRPr="00040A23">
              <w:rPr>
                <w:rFonts w:cs="Times New Roman"/>
              </w:rPr>
              <w:t xml:space="preserve">SSBA Chair – </w:t>
            </w:r>
            <w:r w:rsidR="008572B6" w:rsidRPr="00040A23">
              <w:rPr>
                <w:rFonts w:cs="Times New Roman"/>
              </w:rPr>
              <w:t>Linnea Olson</w:t>
            </w:r>
          </w:p>
          <w:p w14:paraId="0BD87DE3" w14:textId="0065B17A" w:rsidR="00990C46" w:rsidRPr="00040A23" w:rsidRDefault="00990C46" w:rsidP="00040A23">
            <w:pPr>
              <w:pStyle w:val="ListParagraph"/>
              <w:numPr>
                <w:ilvl w:val="0"/>
                <w:numId w:val="41"/>
              </w:numPr>
              <w:rPr>
                <w:rFonts w:cs="Times New Roman"/>
              </w:rPr>
            </w:pPr>
            <w:r w:rsidRPr="00040A23">
              <w:rPr>
                <w:rFonts w:cs="Times New Roman"/>
              </w:rPr>
              <w:t>LEADS</w:t>
            </w:r>
            <w:r w:rsidR="00040A23">
              <w:rPr>
                <w:rFonts w:cs="Times New Roman"/>
              </w:rPr>
              <w:t>:</w:t>
            </w:r>
            <w:r w:rsidRPr="00040A23">
              <w:rPr>
                <w:rFonts w:cs="Times New Roman"/>
              </w:rPr>
              <w:t xml:space="preserve"> Kevin Garinger</w:t>
            </w:r>
            <w:r w:rsidR="00040A23">
              <w:rPr>
                <w:rFonts w:cs="Times New Roman"/>
              </w:rPr>
              <w:t xml:space="preserve">, </w:t>
            </w:r>
            <w:r w:rsidRPr="00040A23">
              <w:rPr>
                <w:rFonts w:cs="Times New Roman"/>
              </w:rPr>
              <w:t xml:space="preserve">Jason Young </w:t>
            </w:r>
          </w:p>
          <w:p w14:paraId="636FEE27" w14:textId="10B76905" w:rsidR="00990C46" w:rsidRPr="00040A23" w:rsidRDefault="00990C46" w:rsidP="00040A23">
            <w:pPr>
              <w:pStyle w:val="ListParagraph"/>
              <w:numPr>
                <w:ilvl w:val="0"/>
                <w:numId w:val="41"/>
              </w:numPr>
              <w:rPr>
                <w:rFonts w:cs="Times New Roman"/>
              </w:rPr>
            </w:pPr>
            <w:r w:rsidRPr="00040A23">
              <w:rPr>
                <w:rFonts w:cs="Times New Roman"/>
              </w:rPr>
              <w:t>SASBO</w:t>
            </w:r>
            <w:r w:rsidR="00040A23">
              <w:rPr>
                <w:rFonts w:cs="Times New Roman"/>
              </w:rPr>
              <w:t xml:space="preserve">: </w:t>
            </w:r>
            <w:r w:rsidR="00040A23" w:rsidRPr="00040A23">
              <w:rPr>
                <w:rFonts w:cs="Times New Roman"/>
              </w:rPr>
              <w:t>Amy Johnson</w:t>
            </w:r>
            <w:r w:rsidR="00040A23">
              <w:rPr>
                <w:rFonts w:cs="Times New Roman"/>
              </w:rPr>
              <w:t>,</w:t>
            </w:r>
            <w:r w:rsidR="00040A23" w:rsidRPr="00040A23">
              <w:rPr>
                <w:rFonts w:cs="Times New Roman"/>
              </w:rPr>
              <w:t xml:space="preserve"> </w:t>
            </w:r>
            <w:r w:rsidRPr="00040A23">
              <w:rPr>
                <w:rFonts w:cs="Times New Roman"/>
              </w:rPr>
              <w:t>Diana Welter</w:t>
            </w:r>
          </w:p>
          <w:p w14:paraId="1B28A22B" w14:textId="77777777" w:rsidR="00990C46" w:rsidRPr="00990C46" w:rsidRDefault="00990C46" w:rsidP="00990C46">
            <w:pPr>
              <w:rPr>
                <w:rFonts w:cs="Times New Roman"/>
              </w:rPr>
            </w:pPr>
          </w:p>
          <w:p w14:paraId="2A3C1A23" w14:textId="28900B72" w:rsidR="004A78DB" w:rsidRPr="007F4F7C" w:rsidRDefault="004A78DB" w:rsidP="004A78DB">
            <w:pPr>
              <w:rPr>
                <w:rFonts w:cs="Times New Roman"/>
              </w:rPr>
            </w:pPr>
          </w:p>
        </w:tc>
        <w:tc>
          <w:tcPr>
            <w:tcW w:w="1694" w:type="dxa"/>
          </w:tcPr>
          <w:p w14:paraId="5EC3895A" w14:textId="40500288" w:rsidR="004A78DB" w:rsidRPr="0097383B" w:rsidRDefault="00145BD2" w:rsidP="004A78DB">
            <w:pPr>
              <w:jc w:val="center"/>
              <w:rPr>
                <w:rFonts w:cs="Times New Roman"/>
              </w:rPr>
            </w:pPr>
            <w:r>
              <w:rPr>
                <w:rFonts w:cs="Times New Roman"/>
              </w:rPr>
              <w:t>Lori Kidney</w:t>
            </w:r>
          </w:p>
          <w:p w14:paraId="0E793D55" w14:textId="77777777" w:rsidR="004A78DB" w:rsidRDefault="004A78DB" w:rsidP="004A78DB">
            <w:pPr>
              <w:jc w:val="center"/>
            </w:pPr>
          </w:p>
        </w:tc>
        <w:tc>
          <w:tcPr>
            <w:tcW w:w="691" w:type="dxa"/>
            <w:shd w:val="clear" w:color="auto" w:fill="00B050"/>
            <w:textDirection w:val="tbRl"/>
          </w:tcPr>
          <w:p w14:paraId="5C328E1D" w14:textId="73AE9571" w:rsidR="004A78DB" w:rsidRPr="007A762B" w:rsidRDefault="004A78DB" w:rsidP="004A78DB">
            <w:pPr>
              <w:ind w:left="113" w:right="113"/>
              <w:jc w:val="center"/>
              <w:rPr>
                <w:b/>
              </w:rPr>
            </w:pPr>
          </w:p>
        </w:tc>
      </w:tr>
      <w:tr w:rsidR="004A78DB" w14:paraId="73EEFF92" w14:textId="77777777" w:rsidTr="00D41F12">
        <w:trPr>
          <w:cantSplit/>
          <w:trHeight w:val="1134"/>
        </w:trPr>
        <w:tc>
          <w:tcPr>
            <w:tcW w:w="1818" w:type="dxa"/>
          </w:tcPr>
          <w:p w14:paraId="296A18BA" w14:textId="77777777" w:rsidR="004A78DB" w:rsidRPr="0061095F" w:rsidRDefault="004A78DB" w:rsidP="004A78DB">
            <w:pPr>
              <w:rPr>
                <w:rFonts w:cs="Times New Roman"/>
              </w:rPr>
            </w:pPr>
            <w:r w:rsidRPr="0061095F">
              <w:rPr>
                <w:rFonts w:cs="Times New Roman"/>
              </w:rPr>
              <w:lastRenderedPageBreak/>
              <w:t>Teacher Education and Certification Committee (TECC)</w:t>
            </w:r>
          </w:p>
          <w:p w14:paraId="664353F6" w14:textId="77777777" w:rsidR="004A78DB" w:rsidRDefault="004A78DB" w:rsidP="004A78DB">
            <w:pPr>
              <w:rPr>
                <w:rFonts w:cs="Times New Roman"/>
              </w:rPr>
            </w:pPr>
          </w:p>
          <w:p w14:paraId="3FF8EDA4" w14:textId="77777777" w:rsidR="005E7768" w:rsidRDefault="005E7768" w:rsidP="004A78DB">
            <w:pPr>
              <w:rPr>
                <w:rFonts w:cs="Times New Roman"/>
              </w:rPr>
            </w:pPr>
          </w:p>
          <w:p w14:paraId="4BC18E49" w14:textId="77777777" w:rsidR="005E7768" w:rsidRDefault="005E7768" w:rsidP="004A78DB">
            <w:pPr>
              <w:rPr>
                <w:rFonts w:cs="Times New Roman"/>
              </w:rPr>
            </w:pPr>
          </w:p>
          <w:p w14:paraId="5B7C5AF6" w14:textId="77777777" w:rsidR="005E7768" w:rsidRDefault="005E7768" w:rsidP="004A78DB">
            <w:pPr>
              <w:rPr>
                <w:rFonts w:cs="Times New Roman"/>
              </w:rPr>
            </w:pPr>
          </w:p>
          <w:p w14:paraId="4CBA8468" w14:textId="77777777" w:rsidR="005E7768" w:rsidRDefault="005E7768" w:rsidP="004A78DB">
            <w:pPr>
              <w:rPr>
                <w:rFonts w:cs="Times New Roman"/>
              </w:rPr>
            </w:pPr>
          </w:p>
          <w:p w14:paraId="2A7658FB" w14:textId="77777777" w:rsidR="005E7768" w:rsidRPr="0061095F" w:rsidRDefault="005E7768" w:rsidP="004A78DB">
            <w:pPr>
              <w:rPr>
                <w:rFonts w:cs="Times New Roman"/>
              </w:rPr>
            </w:pPr>
            <w:r>
              <w:rPr>
                <w:rFonts w:cs="Times New Roman"/>
              </w:rPr>
              <w:t>Copy of TOR</w:t>
            </w:r>
          </w:p>
        </w:tc>
        <w:tc>
          <w:tcPr>
            <w:tcW w:w="4414" w:type="dxa"/>
          </w:tcPr>
          <w:p w14:paraId="19406ECD" w14:textId="77777777" w:rsidR="004A78DB" w:rsidRDefault="004A78DB" w:rsidP="004A78DB">
            <w:pPr>
              <w:rPr>
                <w:rFonts w:cs="Times New Roman"/>
              </w:rPr>
            </w:pPr>
            <w:r w:rsidRPr="0097383B">
              <w:rPr>
                <w:rFonts w:cs="Times New Roman"/>
              </w:rPr>
              <w:t>The registered Teachers Act provides the SPTRB’s Board of Directors with the authority to make bylaws related to matters of teacher education and teacher certification.  The Teacher Education and Certification Committee (TECC) has been established by the Board of Directors for the purpose of making recommendations regarding these matters.</w:t>
            </w:r>
          </w:p>
          <w:p w14:paraId="57E76B3D" w14:textId="77777777" w:rsidR="00F75516" w:rsidRDefault="00F75516" w:rsidP="004A78DB">
            <w:pPr>
              <w:rPr>
                <w:rFonts w:cs="Times New Roman"/>
              </w:rPr>
            </w:pPr>
          </w:p>
          <w:p w14:paraId="46A68128" w14:textId="77777777" w:rsidR="00E33C67" w:rsidRDefault="00E33C67" w:rsidP="004A78DB">
            <w:pPr>
              <w:rPr>
                <w:rFonts w:cs="Times New Roman"/>
              </w:rPr>
            </w:pPr>
            <w:r>
              <w:rPr>
                <w:rFonts w:cs="Times New Roman"/>
              </w:rPr>
              <w:t xml:space="preserve">Admin Contact: </w:t>
            </w:r>
            <w:r w:rsidR="00807ACB">
              <w:rPr>
                <w:rFonts w:cs="Times New Roman"/>
              </w:rPr>
              <w:t xml:space="preserve">Trevor Smith </w:t>
            </w:r>
            <w:bookmarkStart w:id="1" w:name="_Hlk109372563"/>
            <w:r w:rsidR="00F94AD8">
              <w:fldChar w:fldCharType="begin"/>
            </w:r>
            <w:r w:rsidR="00F94AD8">
              <w:instrText xml:space="preserve"> HYPERLINK "mailto:trevor.smith@sptrb.ca" </w:instrText>
            </w:r>
            <w:r w:rsidR="00F94AD8">
              <w:fldChar w:fldCharType="separate"/>
            </w:r>
            <w:r w:rsidR="00F75516" w:rsidRPr="006B5291">
              <w:rPr>
                <w:rStyle w:val="Hyperlink"/>
                <w:rFonts w:cs="Times New Roman"/>
              </w:rPr>
              <w:t>trevor.smith@sptrb.ca</w:t>
            </w:r>
            <w:r w:rsidR="00F94AD8">
              <w:rPr>
                <w:rStyle w:val="Hyperlink"/>
                <w:rFonts w:cs="Times New Roman"/>
              </w:rPr>
              <w:fldChar w:fldCharType="end"/>
            </w:r>
            <w:r w:rsidR="00F75516">
              <w:rPr>
                <w:rFonts w:cs="Times New Roman"/>
              </w:rPr>
              <w:t xml:space="preserve"> </w:t>
            </w:r>
            <w:bookmarkEnd w:id="1"/>
            <w:r w:rsidR="00F75516" w:rsidRPr="00F75516">
              <w:rPr>
                <w:rFonts w:cs="Times New Roman"/>
              </w:rPr>
              <w:t>306-352-2230</w:t>
            </w:r>
          </w:p>
          <w:p w14:paraId="6409E8E9" w14:textId="77777777" w:rsidR="008759B5" w:rsidRPr="0097383B" w:rsidRDefault="008759B5" w:rsidP="004A78DB">
            <w:pPr>
              <w:rPr>
                <w:rFonts w:cs="Times New Roman"/>
              </w:rPr>
            </w:pPr>
          </w:p>
        </w:tc>
        <w:tc>
          <w:tcPr>
            <w:tcW w:w="2086" w:type="dxa"/>
          </w:tcPr>
          <w:p w14:paraId="6B39261B" w14:textId="77777777" w:rsidR="004A78DB" w:rsidRPr="0097383B" w:rsidRDefault="004A78DB" w:rsidP="004A78DB">
            <w:pPr>
              <w:jc w:val="center"/>
              <w:rPr>
                <w:rFonts w:cs="Times New Roman"/>
              </w:rPr>
            </w:pPr>
            <w:r>
              <w:rPr>
                <w:rFonts w:cs="Times New Roman"/>
              </w:rPr>
              <w:t xml:space="preserve">3 to </w:t>
            </w:r>
            <w:r w:rsidRPr="0097383B">
              <w:rPr>
                <w:rFonts w:cs="Times New Roman"/>
              </w:rPr>
              <w:t>4 years</w:t>
            </w:r>
          </w:p>
          <w:p w14:paraId="0A77D67E" w14:textId="77777777" w:rsidR="004A78DB" w:rsidRPr="0097383B" w:rsidRDefault="004A78DB" w:rsidP="004A78DB">
            <w:pPr>
              <w:jc w:val="center"/>
              <w:rPr>
                <w:rFonts w:cs="Times New Roman"/>
              </w:rPr>
            </w:pPr>
          </w:p>
        </w:tc>
        <w:tc>
          <w:tcPr>
            <w:tcW w:w="1800" w:type="dxa"/>
          </w:tcPr>
          <w:p w14:paraId="326C5CD7" w14:textId="77777777" w:rsidR="004A78DB" w:rsidRPr="0097383B" w:rsidRDefault="004A78DB" w:rsidP="004A78DB">
            <w:pPr>
              <w:jc w:val="center"/>
              <w:rPr>
                <w:rFonts w:cs="Times New Roman"/>
              </w:rPr>
            </w:pPr>
            <w:r w:rsidRPr="0097383B">
              <w:rPr>
                <w:rFonts w:cs="Times New Roman"/>
              </w:rPr>
              <w:t>3 to 4 times a year.</w:t>
            </w:r>
          </w:p>
        </w:tc>
        <w:tc>
          <w:tcPr>
            <w:tcW w:w="2205" w:type="dxa"/>
          </w:tcPr>
          <w:p w14:paraId="02327F5F" w14:textId="77777777" w:rsidR="004A78DB" w:rsidRPr="0097383B" w:rsidRDefault="004A78DB" w:rsidP="004A78DB">
            <w:pPr>
              <w:jc w:val="center"/>
              <w:rPr>
                <w:rFonts w:cs="Times New Roman"/>
              </w:rPr>
            </w:pPr>
          </w:p>
        </w:tc>
        <w:tc>
          <w:tcPr>
            <w:tcW w:w="1845" w:type="dxa"/>
          </w:tcPr>
          <w:p w14:paraId="664D1C20" w14:textId="77777777" w:rsidR="004A78DB" w:rsidRDefault="004A78DB" w:rsidP="004A78DB">
            <w:pPr>
              <w:jc w:val="center"/>
              <w:rPr>
                <w:rFonts w:cs="Times New Roman"/>
              </w:rPr>
            </w:pPr>
            <w:r w:rsidRPr="0097383B">
              <w:rPr>
                <w:rFonts w:cs="Times New Roman"/>
              </w:rPr>
              <w:t>SSBA</w:t>
            </w:r>
          </w:p>
          <w:p w14:paraId="373CF5CF" w14:textId="77777777" w:rsidR="004A78DB" w:rsidRDefault="004A78DB" w:rsidP="004A78DB">
            <w:pPr>
              <w:jc w:val="center"/>
              <w:rPr>
                <w:rFonts w:cs="Times New Roman"/>
              </w:rPr>
            </w:pPr>
          </w:p>
          <w:p w14:paraId="38AECC2F" w14:textId="77777777" w:rsidR="004A78DB" w:rsidRDefault="004A78DB" w:rsidP="004A78DB">
            <w:pPr>
              <w:jc w:val="center"/>
              <w:rPr>
                <w:rFonts w:cs="Times New Roman"/>
              </w:rPr>
            </w:pPr>
          </w:p>
          <w:p w14:paraId="24DBF394" w14:textId="77777777" w:rsidR="004A78DB" w:rsidRDefault="004A78DB" w:rsidP="004A78DB">
            <w:pPr>
              <w:jc w:val="center"/>
              <w:rPr>
                <w:rFonts w:cs="Times New Roman"/>
              </w:rPr>
            </w:pPr>
          </w:p>
          <w:p w14:paraId="251C39B4" w14:textId="77777777" w:rsidR="004A78DB" w:rsidRDefault="004A78DB" w:rsidP="004A78DB">
            <w:pPr>
              <w:jc w:val="center"/>
              <w:rPr>
                <w:rFonts w:cs="Times New Roman"/>
              </w:rPr>
            </w:pPr>
          </w:p>
          <w:p w14:paraId="46DE6610" w14:textId="77777777" w:rsidR="004A78DB" w:rsidRDefault="004A78DB" w:rsidP="004A78DB">
            <w:pPr>
              <w:jc w:val="center"/>
              <w:rPr>
                <w:rFonts w:cs="Times New Roman"/>
              </w:rPr>
            </w:pPr>
            <w:r>
              <w:rPr>
                <w:rFonts w:cs="Times New Roman"/>
              </w:rPr>
              <w:t>Cost Code:</w:t>
            </w:r>
          </w:p>
          <w:p w14:paraId="5CFE4C14" w14:textId="77777777" w:rsidR="004A78DB" w:rsidRPr="0097383B" w:rsidRDefault="004A78DB" w:rsidP="004A78DB">
            <w:pPr>
              <w:jc w:val="center"/>
              <w:rPr>
                <w:rFonts w:cs="Times New Roman"/>
              </w:rPr>
            </w:pPr>
            <w:bookmarkStart w:id="2" w:name="_Hlk109372568"/>
            <w:r>
              <w:rPr>
                <w:rFonts w:cs="Times New Roman"/>
              </w:rPr>
              <w:t>3710-10-1</w:t>
            </w:r>
            <w:bookmarkEnd w:id="2"/>
          </w:p>
        </w:tc>
        <w:tc>
          <w:tcPr>
            <w:tcW w:w="2270" w:type="dxa"/>
          </w:tcPr>
          <w:p w14:paraId="63D532AB" w14:textId="77777777" w:rsidR="009D0934" w:rsidRDefault="004D12A0" w:rsidP="00040A23">
            <w:pPr>
              <w:pStyle w:val="ListParagraph"/>
              <w:numPr>
                <w:ilvl w:val="0"/>
                <w:numId w:val="15"/>
              </w:numPr>
              <w:ind w:left="360"/>
              <w:rPr>
                <w:rFonts w:cs="Times New Roman"/>
              </w:rPr>
            </w:pPr>
            <w:r>
              <w:rPr>
                <w:rFonts w:cs="Times New Roman"/>
              </w:rPr>
              <w:t>Ronna Pethick</w:t>
            </w:r>
            <w:r w:rsidR="00040A23">
              <w:rPr>
                <w:rFonts w:cs="Times New Roman"/>
              </w:rPr>
              <w:t xml:space="preserve">   </w:t>
            </w:r>
          </w:p>
          <w:p w14:paraId="22B9740F" w14:textId="2F156BCC" w:rsidR="004D12A0" w:rsidRPr="00040A23" w:rsidRDefault="004D12A0" w:rsidP="009D0934">
            <w:pPr>
              <w:pStyle w:val="ListParagraph"/>
              <w:ind w:left="360"/>
              <w:rPr>
                <w:rFonts w:cs="Times New Roman"/>
              </w:rPr>
            </w:pPr>
            <w:r w:rsidRPr="00040A23">
              <w:rPr>
                <w:rFonts w:cs="Times New Roman"/>
              </w:rPr>
              <w:t>(Jul 2022 – Jul 2025)</w:t>
            </w:r>
          </w:p>
        </w:tc>
        <w:tc>
          <w:tcPr>
            <w:tcW w:w="1694" w:type="dxa"/>
          </w:tcPr>
          <w:p w14:paraId="3FA6204B" w14:textId="4D348EA4" w:rsidR="004A78DB" w:rsidRPr="0097383B" w:rsidRDefault="00145BD2" w:rsidP="004A78DB">
            <w:pPr>
              <w:jc w:val="center"/>
              <w:rPr>
                <w:rFonts w:cs="Times New Roman"/>
              </w:rPr>
            </w:pPr>
            <w:r>
              <w:rPr>
                <w:rFonts w:cs="Times New Roman"/>
              </w:rPr>
              <w:t>Ronna Pethick</w:t>
            </w:r>
          </w:p>
          <w:p w14:paraId="6331A39A" w14:textId="77777777" w:rsidR="004A78DB" w:rsidRDefault="004A78DB" w:rsidP="004A78DB">
            <w:pPr>
              <w:jc w:val="center"/>
            </w:pPr>
          </w:p>
        </w:tc>
        <w:tc>
          <w:tcPr>
            <w:tcW w:w="691" w:type="dxa"/>
            <w:shd w:val="clear" w:color="auto" w:fill="00B050"/>
            <w:textDirection w:val="tbRl"/>
          </w:tcPr>
          <w:p w14:paraId="025E3A4B" w14:textId="317DADEC" w:rsidR="004A78DB" w:rsidRDefault="004A78DB" w:rsidP="00D41F12">
            <w:pPr>
              <w:ind w:left="113" w:right="113"/>
              <w:jc w:val="center"/>
            </w:pPr>
          </w:p>
        </w:tc>
      </w:tr>
      <w:tr w:rsidR="004A78DB" w14:paraId="1ACEB36C" w14:textId="77777777" w:rsidTr="00D00D26">
        <w:trPr>
          <w:cantSplit/>
        </w:trPr>
        <w:tc>
          <w:tcPr>
            <w:tcW w:w="1818" w:type="dxa"/>
          </w:tcPr>
          <w:p w14:paraId="32CF8A50" w14:textId="77777777" w:rsidR="004A78DB" w:rsidRDefault="004A78DB" w:rsidP="004A78DB">
            <w:pPr>
              <w:rPr>
                <w:rFonts w:cs="Times New Roman"/>
              </w:rPr>
            </w:pPr>
            <w:r w:rsidRPr="0061095F">
              <w:rPr>
                <w:rFonts w:cs="Times New Roman"/>
              </w:rPr>
              <w:t>Teacher Classification Board</w:t>
            </w:r>
          </w:p>
          <w:p w14:paraId="5EF9FCCC" w14:textId="77777777" w:rsidR="005E7768" w:rsidRDefault="005E7768" w:rsidP="004A78DB">
            <w:pPr>
              <w:rPr>
                <w:rFonts w:cs="Times New Roman"/>
              </w:rPr>
            </w:pPr>
          </w:p>
          <w:p w14:paraId="376400DE" w14:textId="77777777" w:rsidR="005E7768" w:rsidRDefault="005E7768" w:rsidP="004A78DB">
            <w:pPr>
              <w:rPr>
                <w:rFonts w:cs="Times New Roman"/>
              </w:rPr>
            </w:pPr>
          </w:p>
          <w:p w14:paraId="12820790" w14:textId="77777777" w:rsidR="005E7768" w:rsidRDefault="005E7768" w:rsidP="004A78DB">
            <w:pPr>
              <w:rPr>
                <w:rFonts w:cs="Times New Roman"/>
              </w:rPr>
            </w:pPr>
          </w:p>
          <w:p w14:paraId="2168DAA8" w14:textId="77777777" w:rsidR="005E7768" w:rsidRPr="0061095F" w:rsidRDefault="005E7768" w:rsidP="004A78DB">
            <w:pPr>
              <w:rPr>
                <w:rFonts w:cs="Times New Roman"/>
              </w:rPr>
            </w:pPr>
            <w:r>
              <w:rPr>
                <w:rFonts w:cs="Times New Roman"/>
              </w:rPr>
              <w:t>No TOR Available</w:t>
            </w:r>
          </w:p>
        </w:tc>
        <w:tc>
          <w:tcPr>
            <w:tcW w:w="4414" w:type="dxa"/>
          </w:tcPr>
          <w:p w14:paraId="4E99337A" w14:textId="77777777" w:rsidR="004A78DB" w:rsidRDefault="004A78DB" w:rsidP="004A78DB">
            <w:pPr>
              <w:rPr>
                <w:rFonts w:cs="Times New Roman"/>
              </w:rPr>
            </w:pPr>
            <w:r w:rsidRPr="0097383B">
              <w:rPr>
                <w:rFonts w:cs="Times New Roman"/>
              </w:rPr>
              <w:t>To review and advise the Minister on matters related to the salary classification of teachers, and to hear appeals from teachers respecting the teacher’s salary classification.</w:t>
            </w:r>
          </w:p>
          <w:p w14:paraId="66589DFE" w14:textId="77777777" w:rsidR="009C64D0" w:rsidRDefault="009C64D0" w:rsidP="004A78DB">
            <w:pPr>
              <w:rPr>
                <w:rFonts w:cs="Times New Roman"/>
              </w:rPr>
            </w:pPr>
          </w:p>
          <w:p w14:paraId="70B20ED5" w14:textId="77777777" w:rsidR="00B82E90" w:rsidRDefault="009C64D0" w:rsidP="004A78DB">
            <w:pPr>
              <w:rPr>
                <w:rFonts w:cs="Times New Roman"/>
              </w:rPr>
            </w:pPr>
            <w:r w:rsidRPr="001F2988">
              <w:rPr>
                <w:rFonts w:cs="Times New Roman"/>
              </w:rPr>
              <w:t>Admin Contact:</w:t>
            </w:r>
            <w:r>
              <w:rPr>
                <w:rFonts w:cs="Times New Roman"/>
              </w:rPr>
              <w:t xml:space="preserve"> </w:t>
            </w:r>
            <w:r w:rsidR="001F2988">
              <w:rPr>
                <w:rFonts w:cs="Times New Roman"/>
              </w:rPr>
              <w:t xml:space="preserve">Kevin Gabel </w:t>
            </w:r>
            <w:hyperlink r:id="rId8" w:history="1">
              <w:r w:rsidR="00B82E90" w:rsidRPr="00D411E4">
                <w:rPr>
                  <w:rStyle w:val="Hyperlink"/>
                  <w:rFonts w:cs="Times New Roman"/>
                </w:rPr>
                <w:t>kevin.gabel@gov.sk.ca</w:t>
              </w:r>
            </w:hyperlink>
          </w:p>
          <w:p w14:paraId="79F0015A" w14:textId="77777777" w:rsidR="00B82E90" w:rsidRPr="0097383B" w:rsidRDefault="00B82E90" w:rsidP="004A78DB">
            <w:pPr>
              <w:rPr>
                <w:rFonts w:cs="Times New Roman"/>
              </w:rPr>
            </w:pPr>
          </w:p>
        </w:tc>
        <w:tc>
          <w:tcPr>
            <w:tcW w:w="2086" w:type="dxa"/>
          </w:tcPr>
          <w:p w14:paraId="0770E331" w14:textId="77777777" w:rsidR="004A78DB" w:rsidRPr="0097383B" w:rsidRDefault="004A78DB" w:rsidP="004A78DB">
            <w:pPr>
              <w:jc w:val="center"/>
              <w:rPr>
                <w:rFonts w:cs="Times New Roman"/>
                <w:i/>
                <w:iCs/>
                <w:lang w:val="en-US"/>
              </w:rPr>
            </w:pPr>
          </w:p>
        </w:tc>
        <w:tc>
          <w:tcPr>
            <w:tcW w:w="1800" w:type="dxa"/>
          </w:tcPr>
          <w:p w14:paraId="10C88E45" w14:textId="77777777" w:rsidR="004A78DB" w:rsidRPr="0097383B" w:rsidRDefault="004A78DB" w:rsidP="004A78DB">
            <w:pPr>
              <w:jc w:val="center"/>
              <w:rPr>
                <w:rFonts w:cs="Times New Roman"/>
                <w:lang w:val="en-US"/>
              </w:rPr>
            </w:pPr>
          </w:p>
        </w:tc>
        <w:tc>
          <w:tcPr>
            <w:tcW w:w="2205" w:type="dxa"/>
          </w:tcPr>
          <w:p w14:paraId="79069AC5" w14:textId="77777777" w:rsidR="004A78DB" w:rsidRPr="0097383B" w:rsidRDefault="004A78DB" w:rsidP="004A78DB">
            <w:pPr>
              <w:jc w:val="center"/>
              <w:rPr>
                <w:rFonts w:cs="Times New Roman"/>
                <w:lang w:val="en-US"/>
              </w:rPr>
            </w:pPr>
          </w:p>
        </w:tc>
        <w:tc>
          <w:tcPr>
            <w:tcW w:w="1845" w:type="dxa"/>
          </w:tcPr>
          <w:p w14:paraId="0D6C7021" w14:textId="77777777" w:rsidR="004A78DB" w:rsidRDefault="004A78DB" w:rsidP="004A78DB">
            <w:pPr>
              <w:jc w:val="center"/>
              <w:rPr>
                <w:rFonts w:cs="Times New Roman"/>
              </w:rPr>
            </w:pPr>
            <w:r w:rsidRPr="0097383B">
              <w:rPr>
                <w:rFonts w:cs="Times New Roman"/>
              </w:rPr>
              <w:t>SSBA</w:t>
            </w:r>
          </w:p>
          <w:p w14:paraId="14165F82" w14:textId="77777777" w:rsidR="004A78DB" w:rsidRDefault="004A78DB" w:rsidP="004A78DB">
            <w:pPr>
              <w:jc w:val="center"/>
              <w:rPr>
                <w:rFonts w:cs="Times New Roman"/>
              </w:rPr>
            </w:pPr>
          </w:p>
          <w:p w14:paraId="395AB693" w14:textId="77777777" w:rsidR="004A78DB" w:rsidRDefault="004A78DB" w:rsidP="004A78DB">
            <w:pPr>
              <w:jc w:val="center"/>
              <w:rPr>
                <w:rFonts w:cs="Times New Roman"/>
              </w:rPr>
            </w:pPr>
          </w:p>
          <w:p w14:paraId="681AEFA7" w14:textId="77777777" w:rsidR="004A78DB" w:rsidRDefault="004A78DB" w:rsidP="004A78DB">
            <w:pPr>
              <w:jc w:val="center"/>
              <w:rPr>
                <w:rFonts w:cs="Times New Roman"/>
              </w:rPr>
            </w:pPr>
          </w:p>
          <w:p w14:paraId="6C68DA18" w14:textId="77777777" w:rsidR="004A78DB" w:rsidRDefault="004A78DB" w:rsidP="004A78DB">
            <w:pPr>
              <w:autoSpaceDE w:val="0"/>
              <w:autoSpaceDN w:val="0"/>
              <w:jc w:val="center"/>
              <w:rPr>
                <w:rFonts w:cs="Times New Roman"/>
              </w:rPr>
            </w:pPr>
            <w:r>
              <w:rPr>
                <w:rFonts w:cs="Times New Roman"/>
              </w:rPr>
              <w:t>Cost Code:</w:t>
            </w:r>
          </w:p>
          <w:p w14:paraId="0D83B14D" w14:textId="77777777" w:rsidR="004A78DB" w:rsidRPr="0097383B" w:rsidRDefault="004A78DB" w:rsidP="004A78DB">
            <w:pPr>
              <w:autoSpaceDE w:val="0"/>
              <w:autoSpaceDN w:val="0"/>
              <w:jc w:val="center"/>
              <w:rPr>
                <w:rFonts w:cs="Times New Roman"/>
                <w:lang w:val="en-US"/>
              </w:rPr>
            </w:pPr>
            <w:r>
              <w:rPr>
                <w:rFonts w:cs="Times New Roman"/>
              </w:rPr>
              <w:t>3711-10-1</w:t>
            </w:r>
          </w:p>
        </w:tc>
        <w:tc>
          <w:tcPr>
            <w:tcW w:w="2270" w:type="dxa"/>
          </w:tcPr>
          <w:p w14:paraId="49D0C817" w14:textId="77777777" w:rsidR="009D0934" w:rsidRDefault="004A78DB" w:rsidP="00A16EA1">
            <w:pPr>
              <w:pStyle w:val="ListParagraph"/>
              <w:numPr>
                <w:ilvl w:val="0"/>
                <w:numId w:val="15"/>
              </w:numPr>
              <w:ind w:left="360"/>
              <w:rPr>
                <w:rFonts w:cs="Times New Roman"/>
              </w:rPr>
            </w:pPr>
            <w:r w:rsidRPr="007F4F7C">
              <w:rPr>
                <w:rFonts w:cs="Times New Roman"/>
              </w:rPr>
              <w:t xml:space="preserve">Linda Mattock </w:t>
            </w:r>
          </w:p>
          <w:p w14:paraId="10357DB7" w14:textId="0505C7DB" w:rsidR="004A78DB" w:rsidRPr="00A16EA1" w:rsidRDefault="004A78DB" w:rsidP="009D0934">
            <w:pPr>
              <w:pStyle w:val="ListParagraph"/>
              <w:ind w:left="360"/>
              <w:rPr>
                <w:rFonts w:cs="Times New Roman"/>
              </w:rPr>
            </w:pPr>
            <w:r w:rsidRPr="007F4F7C">
              <w:rPr>
                <w:rFonts w:cs="Times New Roman"/>
              </w:rPr>
              <w:t xml:space="preserve">(Nov 25, 2018 </w:t>
            </w:r>
            <w:r w:rsidR="00040A23">
              <w:rPr>
                <w:rFonts w:cs="Times New Roman"/>
              </w:rPr>
              <w:t>-</w:t>
            </w:r>
            <w:r w:rsidRPr="007F4F7C">
              <w:rPr>
                <w:rFonts w:cs="Times New Roman"/>
              </w:rPr>
              <w:t xml:space="preserve"> </w:t>
            </w:r>
            <w:r w:rsidR="0061095F">
              <w:rPr>
                <w:rFonts w:cs="Times New Roman"/>
              </w:rPr>
              <w:t>Dec 31, 202</w:t>
            </w:r>
            <w:r w:rsidR="00040A23">
              <w:rPr>
                <w:rFonts w:cs="Times New Roman"/>
              </w:rPr>
              <w:t>5)</w:t>
            </w:r>
          </w:p>
          <w:p w14:paraId="707904B6" w14:textId="3851B03A" w:rsidR="00A16EA1" w:rsidRPr="009D0934" w:rsidRDefault="00A16EA1" w:rsidP="009D0934">
            <w:pPr>
              <w:pStyle w:val="ListParagraph"/>
              <w:numPr>
                <w:ilvl w:val="0"/>
                <w:numId w:val="15"/>
              </w:numPr>
              <w:ind w:left="360"/>
              <w:rPr>
                <w:rFonts w:cs="Times New Roman"/>
              </w:rPr>
            </w:pPr>
            <w:r>
              <w:rPr>
                <w:rStyle w:val="s1"/>
                <w:rFonts w:eastAsia="Times New Roman"/>
                <w:color w:val="000000"/>
              </w:rPr>
              <w:t xml:space="preserve">Ronna Pethick </w:t>
            </w:r>
            <w:r w:rsidRPr="009D0934">
              <w:rPr>
                <w:rFonts w:cs="Times New Roman"/>
              </w:rPr>
              <w:t xml:space="preserve">(Aug 2023 </w:t>
            </w:r>
            <w:r w:rsidR="00040A23" w:rsidRPr="009D0934">
              <w:rPr>
                <w:rFonts w:cs="Times New Roman"/>
              </w:rPr>
              <w:t>-</w:t>
            </w:r>
            <w:r w:rsidRPr="009D0934">
              <w:rPr>
                <w:rFonts w:cs="Times New Roman"/>
              </w:rPr>
              <w:t xml:space="preserve"> Aug 2028)</w:t>
            </w:r>
          </w:p>
          <w:p w14:paraId="671FD6C1" w14:textId="509E8A85" w:rsidR="00A16EA1" w:rsidRPr="00A16EA1" w:rsidRDefault="00A16EA1" w:rsidP="00A16EA1">
            <w:pPr>
              <w:pStyle w:val="ListParagraph"/>
              <w:ind w:left="360"/>
              <w:rPr>
                <w:rFonts w:cs="Times New Roman"/>
              </w:rPr>
            </w:pPr>
          </w:p>
        </w:tc>
        <w:tc>
          <w:tcPr>
            <w:tcW w:w="1694" w:type="dxa"/>
          </w:tcPr>
          <w:p w14:paraId="4B7E8573" w14:textId="7F5DF926" w:rsidR="004A78DB" w:rsidRPr="0097383B" w:rsidRDefault="00145BD2" w:rsidP="004A78DB">
            <w:pPr>
              <w:jc w:val="center"/>
              <w:rPr>
                <w:rFonts w:cs="Times New Roman"/>
              </w:rPr>
            </w:pPr>
            <w:r>
              <w:rPr>
                <w:rFonts w:cs="Times New Roman"/>
              </w:rPr>
              <w:t>Ronna Pethick</w:t>
            </w:r>
          </w:p>
          <w:p w14:paraId="4FD276BA" w14:textId="77777777" w:rsidR="004A78DB" w:rsidRDefault="004A78DB" w:rsidP="004A78DB">
            <w:pPr>
              <w:jc w:val="center"/>
            </w:pPr>
          </w:p>
        </w:tc>
        <w:tc>
          <w:tcPr>
            <w:tcW w:w="691" w:type="dxa"/>
            <w:shd w:val="clear" w:color="auto" w:fill="FFFF00"/>
          </w:tcPr>
          <w:p w14:paraId="58219144" w14:textId="77777777" w:rsidR="004A78DB" w:rsidRDefault="004A78DB" w:rsidP="004A78DB">
            <w:pPr>
              <w:jc w:val="center"/>
            </w:pPr>
          </w:p>
        </w:tc>
      </w:tr>
      <w:tr w:rsidR="0061095F" w14:paraId="34BF2337" w14:textId="77777777" w:rsidTr="004A7A25">
        <w:trPr>
          <w:cantSplit/>
          <w:trHeight w:val="1134"/>
        </w:trPr>
        <w:tc>
          <w:tcPr>
            <w:tcW w:w="1818" w:type="dxa"/>
          </w:tcPr>
          <w:p w14:paraId="06C60849" w14:textId="77777777" w:rsidR="0061095F" w:rsidRDefault="0061095F" w:rsidP="0061095F">
            <w:pPr>
              <w:rPr>
                <w:rFonts w:cs="Times New Roman"/>
              </w:rPr>
            </w:pPr>
            <w:r w:rsidRPr="0061095F">
              <w:rPr>
                <w:rFonts w:cs="Times New Roman"/>
              </w:rPr>
              <w:lastRenderedPageBreak/>
              <w:t>Educational Relations Board</w:t>
            </w:r>
          </w:p>
          <w:p w14:paraId="76388805" w14:textId="77777777" w:rsidR="005E7768" w:rsidRDefault="005E7768" w:rsidP="0061095F">
            <w:pPr>
              <w:rPr>
                <w:rFonts w:cs="Times New Roman"/>
              </w:rPr>
            </w:pPr>
          </w:p>
          <w:p w14:paraId="71C72E29" w14:textId="77777777" w:rsidR="005E7768" w:rsidRDefault="005E7768" w:rsidP="0061095F">
            <w:pPr>
              <w:rPr>
                <w:rFonts w:cs="Times New Roman"/>
              </w:rPr>
            </w:pPr>
          </w:p>
          <w:p w14:paraId="0142CEF6" w14:textId="77777777" w:rsidR="005E7768" w:rsidRDefault="005E7768" w:rsidP="0061095F">
            <w:pPr>
              <w:rPr>
                <w:rFonts w:cs="Times New Roman"/>
              </w:rPr>
            </w:pPr>
          </w:p>
          <w:p w14:paraId="7B0A74C7" w14:textId="77777777" w:rsidR="005E7768" w:rsidRDefault="005E7768" w:rsidP="0061095F">
            <w:pPr>
              <w:rPr>
                <w:rFonts w:cs="Times New Roman"/>
              </w:rPr>
            </w:pPr>
          </w:p>
          <w:p w14:paraId="5B2EE616" w14:textId="77777777" w:rsidR="005E7768" w:rsidRDefault="005E7768" w:rsidP="0061095F">
            <w:pPr>
              <w:rPr>
                <w:rFonts w:cs="Times New Roman"/>
              </w:rPr>
            </w:pPr>
          </w:p>
          <w:p w14:paraId="313DBFAC" w14:textId="77777777" w:rsidR="005E7768" w:rsidRDefault="005E7768" w:rsidP="0061095F">
            <w:pPr>
              <w:rPr>
                <w:rFonts w:cs="Times New Roman"/>
              </w:rPr>
            </w:pPr>
          </w:p>
          <w:p w14:paraId="716B5AD6" w14:textId="77777777" w:rsidR="005E7768" w:rsidRDefault="005E7768" w:rsidP="0061095F">
            <w:pPr>
              <w:rPr>
                <w:rFonts w:cs="Times New Roman"/>
              </w:rPr>
            </w:pPr>
          </w:p>
          <w:p w14:paraId="4274E828" w14:textId="77777777" w:rsidR="005E7768" w:rsidRDefault="005E7768" w:rsidP="0061095F">
            <w:pPr>
              <w:rPr>
                <w:rFonts w:cs="Times New Roman"/>
              </w:rPr>
            </w:pPr>
          </w:p>
          <w:p w14:paraId="19FB143C" w14:textId="77777777" w:rsidR="005E7768" w:rsidRDefault="005E7768" w:rsidP="0061095F">
            <w:pPr>
              <w:rPr>
                <w:rFonts w:cs="Times New Roman"/>
              </w:rPr>
            </w:pPr>
          </w:p>
          <w:p w14:paraId="50440322" w14:textId="77777777" w:rsidR="005E7768" w:rsidRDefault="005E7768" w:rsidP="0061095F">
            <w:pPr>
              <w:rPr>
                <w:rFonts w:cs="Times New Roman"/>
              </w:rPr>
            </w:pPr>
          </w:p>
          <w:p w14:paraId="51F7AB7A" w14:textId="77777777" w:rsidR="005E7768" w:rsidRDefault="005E7768" w:rsidP="0061095F">
            <w:pPr>
              <w:rPr>
                <w:rFonts w:cs="Times New Roman"/>
              </w:rPr>
            </w:pPr>
          </w:p>
          <w:p w14:paraId="35E8FF2C" w14:textId="77777777" w:rsidR="008759B5" w:rsidRDefault="008759B5" w:rsidP="0061095F">
            <w:pPr>
              <w:rPr>
                <w:rFonts w:cs="Times New Roman"/>
              </w:rPr>
            </w:pPr>
          </w:p>
          <w:p w14:paraId="6C07E1E7" w14:textId="77777777" w:rsidR="008759B5" w:rsidRDefault="008759B5" w:rsidP="0061095F">
            <w:pPr>
              <w:rPr>
                <w:rFonts w:cs="Times New Roman"/>
              </w:rPr>
            </w:pPr>
          </w:p>
          <w:p w14:paraId="0AE8966F" w14:textId="77777777" w:rsidR="008759B5" w:rsidRDefault="008759B5" w:rsidP="0061095F">
            <w:pPr>
              <w:rPr>
                <w:rFonts w:cs="Times New Roman"/>
              </w:rPr>
            </w:pPr>
          </w:p>
          <w:p w14:paraId="61DFC880" w14:textId="77777777" w:rsidR="005E7768" w:rsidRDefault="005E7768" w:rsidP="0061095F">
            <w:pPr>
              <w:rPr>
                <w:rFonts w:cs="Times New Roman"/>
              </w:rPr>
            </w:pPr>
          </w:p>
          <w:p w14:paraId="7F87DCEB" w14:textId="17DFDE38" w:rsidR="0061095F" w:rsidRPr="008759B5" w:rsidRDefault="005E7768" w:rsidP="0061095F">
            <w:pPr>
              <w:rPr>
                <w:rFonts w:cs="Times New Roman"/>
              </w:rPr>
            </w:pPr>
            <w:r>
              <w:rPr>
                <w:rFonts w:cs="Times New Roman"/>
              </w:rPr>
              <w:t>No TOR Available</w:t>
            </w:r>
          </w:p>
        </w:tc>
        <w:tc>
          <w:tcPr>
            <w:tcW w:w="4414" w:type="dxa"/>
          </w:tcPr>
          <w:p w14:paraId="1A33260C" w14:textId="77777777" w:rsidR="0061095F" w:rsidRDefault="0061095F" w:rsidP="0061095F">
            <w:pPr>
              <w:rPr>
                <w:rFonts w:cs="Times New Roman"/>
              </w:rPr>
            </w:pPr>
            <w:r w:rsidRPr="0097383B">
              <w:rPr>
                <w:rFonts w:cs="Times New Roman"/>
              </w:rPr>
              <w:t>This bo</w:t>
            </w:r>
            <w:r>
              <w:rPr>
                <w:rFonts w:cs="Times New Roman"/>
              </w:rPr>
              <w:t xml:space="preserve">ard is established pursuant to </w:t>
            </w:r>
            <w:r w:rsidRPr="00D92EAC">
              <w:rPr>
                <w:rFonts w:cs="Times New Roman"/>
                <w:i/>
              </w:rPr>
              <w:t>The Education Ac</w:t>
            </w:r>
            <w:r>
              <w:rPr>
                <w:rFonts w:cs="Times New Roman"/>
                <w:i/>
              </w:rPr>
              <w:t>t, 1995</w:t>
            </w:r>
            <w:r w:rsidRPr="0097383B">
              <w:rPr>
                <w:rFonts w:cs="Times New Roman"/>
              </w:rPr>
              <w:t xml:space="preserve"> and performs functions related to issues and impasses in teacher bargaining. The functions are </w:t>
            </w:r>
            <w:proofErr w:type="gramStart"/>
            <w:r w:rsidRPr="0097383B">
              <w:rPr>
                <w:rFonts w:cs="Times New Roman"/>
              </w:rPr>
              <w:t>similar to</w:t>
            </w:r>
            <w:proofErr w:type="gramEnd"/>
            <w:r w:rsidRPr="0097383B">
              <w:rPr>
                <w:rFonts w:cs="Times New Roman"/>
              </w:rPr>
              <w:t xml:space="preserve"> the functions of the Labour Relations Board with respect to other unions, including a quasi-judicial function.                           </w:t>
            </w:r>
          </w:p>
          <w:p w14:paraId="37476BCF" w14:textId="77777777" w:rsidR="0061095F" w:rsidRDefault="0061095F" w:rsidP="0061095F">
            <w:pPr>
              <w:rPr>
                <w:rFonts w:cs="Times New Roman"/>
              </w:rPr>
            </w:pPr>
          </w:p>
          <w:p w14:paraId="49FFA8AF" w14:textId="77777777" w:rsidR="0061095F" w:rsidRPr="008759B5" w:rsidRDefault="0061095F" w:rsidP="0061095F">
            <w:pPr>
              <w:rPr>
                <w:rFonts w:cs="Times New Roman"/>
              </w:rPr>
            </w:pPr>
            <w:r w:rsidRPr="008759B5">
              <w:rPr>
                <w:rFonts w:cs="Times New Roman"/>
              </w:rPr>
              <w:t>Note:</w:t>
            </w:r>
          </w:p>
          <w:p w14:paraId="6FF71C29" w14:textId="77777777" w:rsidR="0061095F" w:rsidRDefault="0061095F" w:rsidP="0061095F">
            <w:pPr>
              <w:autoSpaceDE w:val="0"/>
              <w:autoSpaceDN w:val="0"/>
              <w:rPr>
                <w:rFonts w:cs="Times New Roman"/>
              </w:rPr>
            </w:pPr>
            <w:r w:rsidRPr="008759B5">
              <w:rPr>
                <w:rFonts w:cs="Times New Roman"/>
                <w:lang w:val="en-US"/>
              </w:rPr>
              <w:t xml:space="preserve">The chairperson of the Educational Relations Board is entitled to receive remuneration for his or her services, allowances for necessary travel and other expenses in the amount or at a rate that the Lieutenant Governor in Council may determine. </w:t>
            </w:r>
            <w:r w:rsidRPr="008759B5">
              <w:rPr>
                <w:rFonts w:cs="Times New Roman"/>
              </w:rPr>
              <w:t xml:space="preserve"> </w:t>
            </w:r>
            <w:r w:rsidRPr="008759B5">
              <w:rPr>
                <w:rFonts w:cs="Times New Roman"/>
                <w:sz w:val="24"/>
                <w:szCs w:val="24"/>
              </w:rPr>
              <w:t xml:space="preserve"> </w:t>
            </w:r>
            <w:r w:rsidRPr="0097383B">
              <w:rPr>
                <w:rFonts w:cs="Times New Roman"/>
              </w:rPr>
              <w:t xml:space="preserve">   </w:t>
            </w:r>
          </w:p>
          <w:p w14:paraId="44C4B6C6" w14:textId="77777777" w:rsidR="005E7768" w:rsidRDefault="005E7768" w:rsidP="0061095F">
            <w:pPr>
              <w:autoSpaceDE w:val="0"/>
              <w:autoSpaceDN w:val="0"/>
              <w:rPr>
                <w:rFonts w:cs="Times New Roman"/>
              </w:rPr>
            </w:pPr>
          </w:p>
          <w:p w14:paraId="4B934C18" w14:textId="77777777" w:rsidR="00D508B8" w:rsidRDefault="00D508B8" w:rsidP="0061095F">
            <w:pPr>
              <w:autoSpaceDE w:val="0"/>
              <w:autoSpaceDN w:val="0"/>
              <w:rPr>
                <w:rFonts w:cs="Times New Roman"/>
              </w:rPr>
            </w:pPr>
            <w:r>
              <w:rPr>
                <w:rFonts w:cs="Times New Roman"/>
              </w:rPr>
              <w:t xml:space="preserve">Admin Contact: </w:t>
            </w:r>
            <w:r w:rsidR="00252280">
              <w:rPr>
                <w:rFonts w:cs="Times New Roman"/>
              </w:rPr>
              <w:t>Diane Carlson</w:t>
            </w:r>
          </w:p>
          <w:p w14:paraId="3631B704" w14:textId="77777777" w:rsidR="00B82E90" w:rsidRDefault="00252280" w:rsidP="0061095F">
            <w:pPr>
              <w:autoSpaceDE w:val="0"/>
              <w:autoSpaceDN w:val="0"/>
              <w:rPr>
                <w:rStyle w:val="Hyperlink"/>
                <w:rFonts w:cs="Times New Roman"/>
              </w:rPr>
            </w:pPr>
            <w:hyperlink r:id="rId9" w:history="1">
              <w:r w:rsidRPr="003E47FC">
                <w:rPr>
                  <w:rStyle w:val="Hyperlink"/>
                  <w:rFonts w:cs="Times New Roman"/>
                </w:rPr>
                <w:t>diane.carlson@gov.sk.ca</w:t>
              </w:r>
            </w:hyperlink>
          </w:p>
          <w:p w14:paraId="2D59B823" w14:textId="7CB5A3E9" w:rsidR="008759B5" w:rsidRPr="00B82E90" w:rsidRDefault="008759B5" w:rsidP="0061095F">
            <w:pPr>
              <w:autoSpaceDE w:val="0"/>
              <w:autoSpaceDN w:val="0"/>
              <w:rPr>
                <w:rFonts w:cs="Times New Roman"/>
              </w:rPr>
            </w:pPr>
          </w:p>
        </w:tc>
        <w:tc>
          <w:tcPr>
            <w:tcW w:w="2086" w:type="dxa"/>
          </w:tcPr>
          <w:p w14:paraId="65F9DD5F" w14:textId="77777777" w:rsidR="0061095F" w:rsidRDefault="0061095F" w:rsidP="0061095F">
            <w:pPr>
              <w:jc w:val="center"/>
              <w:rPr>
                <w:rFonts w:cs="Times New Roman"/>
                <w:lang w:val="en-US"/>
              </w:rPr>
            </w:pPr>
            <w:r w:rsidRPr="0097383B">
              <w:rPr>
                <w:rFonts w:cs="Times New Roman"/>
                <w:lang w:val="en-US"/>
              </w:rPr>
              <w:t>4 years</w:t>
            </w:r>
          </w:p>
          <w:p w14:paraId="3DAE6A5E" w14:textId="77777777" w:rsidR="0061095F" w:rsidRDefault="0061095F" w:rsidP="0061095F">
            <w:pPr>
              <w:jc w:val="center"/>
              <w:rPr>
                <w:rFonts w:cs="Times New Roman"/>
                <w:lang w:val="en-US"/>
              </w:rPr>
            </w:pPr>
          </w:p>
          <w:p w14:paraId="67335E5B" w14:textId="77777777" w:rsidR="0061095F" w:rsidRDefault="0061095F" w:rsidP="0061095F">
            <w:pPr>
              <w:jc w:val="center"/>
              <w:rPr>
                <w:rFonts w:cs="Times New Roman"/>
                <w:lang w:val="en-US"/>
              </w:rPr>
            </w:pPr>
            <w:r>
              <w:rPr>
                <w:rFonts w:cs="Times New Roman"/>
                <w:lang w:val="en-US"/>
              </w:rPr>
              <w:t xml:space="preserve">Note: </w:t>
            </w:r>
            <w:r w:rsidRPr="0061095F">
              <w:rPr>
                <w:rFonts w:cs="Times New Roman"/>
                <w:lang w:val="en-US"/>
              </w:rPr>
              <w:t xml:space="preserve">The Education </w:t>
            </w:r>
            <w:proofErr w:type="gramStart"/>
            <w:r w:rsidRPr="0061095F">
              <w:rPr>
                <w:rFonts w:cs="Times New Roman"/>
                <w:lang w:val="en-US"/>
              </w:rPr>
              <w:t>Act,</w:t>
            </w:r>
            <w:proofErr w:type="gramEnd"/>
            <w:r w:rsidRPr="0061095F">
              <w:rPr>
                <w:rFonts w:cs="Times New Roman"/>
                <w:lang w:val="en-US"/>
              </w:rPr>
              <w:t xml:space="preserve"> 1995 states that members of the board hold office for a term of 4 years which will commence </w:t>
            </w:r>
            <w:r w:rsidR="00D508B8" w:rsidRPr="00D508B8">
              <w:rPr>
                <w:rFonts w:cs="Times New Roman"/>
                <w:lang w:val="en-US"/>
              </w:rPr>
              <w:t xml:space="preserve">May 15, </w:t>
            </w:r>
            <w:proofErr w:type="gramStart"/>
            <w:r w:rsidR="00D508B8" w:rsidRPr="00D508B8">
              <w:rPr>
                <w:rFonts w:cs="Times New Roman"/>
                <w:lang w:val="en-US"/>
              </w:rPr>
              <w:t>2021</w:t>
            </w:r>
            <w:proofErr w:type="gramEnd"/>
            <w:r w:rsidR="00D508B8" w:rsidRPr="00D508B8">
              <w:rPr>
                <w:rFonts w:cs="Times New Roman"/>
                <w:lang w:val="en-US"/>
              </w:rPr>
              <w:t xml:space="preserve"> until May 15, 2025</w:t>
            </w:r>
          </w:p>
          <w:p w14:paraId="38B7AA77" w14:textId="77777777" w:rsidR="0061095F" w:rsidRDefault="0061095F" w:rsidP="0061095F">
            <w:pPr>
              <w:jc w:val="center"/>
              <w:rPr>
                <w:rFonts w:cs="Times New Roman"/>
                <w:lang w:val="en-US"/>
              </w:rPr>
            </w:pPr>
          </w:p>
          <w:p w14:paraId="79137629" w14:textId="77777777" w:rsidR="0061095F" w:rsidRPr="0097383B" w:rsidRDefault="0061095F" w:rsidP="0061095F">
            <w:pPr>
              <w:jc w:val="center"/>
              <w:rPr>
                <w:rFonts w:cs="Times New Roman"/>
              </w:rPr>
            </w:pPr>
          </w:p>
        </w:tc>
        <w:tc>
          <w:tcPr>
            <w:tcW w:w="1800" w:type="dxa"/>
          </w:tcPr>
          <w:p w14:paraId="7AA9086A" w14:textId="77777777" w:rsidR="0061095F" w:rsidRDefault="0061095F" w:rsidP="0061095F">
            <w:pPr>
              <w:jc w:val="center"/>
              <w:rPr>
                <w:rFonts w:cs="Times New Roman"/>
                <w:lang w:val="en-US"/>
              </w:rPr>
            </w:pPr>
            <w:r>
              <w:rPr>
                <w:rFonts w:cs="Times New Roman"/>
                <w:lang w:val="en-US"/>
              </w:rPr>
              <w:t>A</w:t>
            </w:r>
            <w:r w:rsidRPr="0097383B">
              <w:rPr>
                <w:rFonts w:cs="Times New Roman"/>
                <w:lang w:val="en-US"/>
              </w:rPr>
              <w:t>pproximately 4 times a year.</w:t>
            </w:r>
          </w:p>
          <w:p w14:paraId="41B4BEB9" w14:textId="77777777" w:rsidR="0061095F" w:rsidRDefault="0061095F" w:rsidP="0061095F">
            <w:pPr>
              <w:jc w:val="center"/>
              <w:rPr>
                <w:rFonts w:cs="Times New Roman"/>
                <w:lang w:val="en-US"/>
              </w:rPr>
            </w:pPr>
          </w:p>
          <w:p w14:paraId="4E058E8E" w14:textId="77777777" w:rsidR="0061095F" w:rsidRPr="0097383B" w:rsidRDefault="0061095F" w:rsidP="0061095F">
            <w:pPr>
              <w:jc w:val="center"/>
              <w:rPr>
                <w:rFonts w:cs="Times New Roman"/>
              </w:rPr>
            </w:pPr>
            <w:proofErr w:type="gramStart"/>
            <w:r>
              <w:rPr>
                <w:rFonts w:cs="Times New Roman"/>
                <w:lang w:val="en-US"/>
              </w:rPr>
              <w:t>A</w:t>
            </w:r>
            <w:r w:rsidRPr="0097383B">
              <w:rPr>
                <w:rFonts w:cs="Times New Roman"/>
                <w:lang w:val="en-US"/>
              </w:rPr>
              <w:t>lso</w:t>
            </w:r>
            <w:proofErr w:type="gramEnd"/>
            <w:r w:rsidRPr="0097383B">
              <w:rPr>
                <w:rFonts w:cs="Times New Roman"/>
                <w:lang w:val="en-US"/>
              </w:rPr>
              <w:t xml:space="preserve"> holds special meetings on occasion.</w:t>
            </w:r>
          </w:p>
        </w:tc>
        <w:tc>
          <w:tcPr>
            <w:tcW w:w="2205" w:type="dxa"/>
          </w:tcPr>
          <w:p w14:paraId="463AC523" w14:textId="77777777" w:rsidR="0061095F" w:rsidRPr="0097383B" w:rsidRDefault="0061095F" w:rsidP="0061095F">
            <w:pPr>
              <w:jc w:val="center"/>
              <w:rPr>
                <w:rFonts w:cs="Times New Roman"/>
                <w:lang w:val="en-US"/>
              </w:rPr>
            </w:pPr>
            <w:r w:rsidRPr="0097383B">
              <w:rPr>
                <w:rFonts w:cs="Times New Roman"/>
                <w:lang w:val="en-US"/>
              </w:rPr>
              <w:t>15-20 hours a year plus travel and any time a member spends with the STF or SSBA.</w:t>
            </w:r>
          </w:p>
          <w:p w14:paraId="57A9AA9A" w14:textId="77777777" w:rsidR="0061095F" w:rsidRDefault="0061095F" w:rsidP="0061095F">
            <w:pPr>
              <w:pStyle w:val="Level1"/>
              <w:jc w:val="center"/>
              <w:rPr>
                <w:rFonts w:asciiTheme="minorHAnsi" w:hAnsiTheme="minorHAnsi"/>
                <w:sz w:val="22"/>
                <w:szCs w:val="22"/>
                <w:lang w:val="en-US"/>
              </w:rPr>
            </w:pPr>
          </w:p>
          <w:p w14:paraId="2302BC73" w14:textId="77777777" w:rsidR="0061095F" w:rsidRDefault="0061095F" w:rsidP="0061095F">
            <w:pPr>
              <w:pStyle w:val="Level1"/>
              <w:jc w:val="center"/>
              <w:rPr>
                <w:rFonts w:asciiTheme="minorHAnsi" w:hAnsiTheme="minorHAnsi"/>
                <w:sz w:val="22"/>
                <w:szCs w:val="22"/>
                <w:lang w:val="en-US"/>
              </w:rPr>
            </w:pPr>
            <w:r w:rsidRPr="0097383B">
              <w:rPr>
                <w:rFonts w:asciiTheme="minorHAnsi" w:hAnsiTheme="minorHAnsi"/>
                <w:sz w:val="22"/>
                <w:szCs w:val="22"/>
                <w:lang w:val="en-US"/>
              </w:rPr>
              <w:t>Meetings average 1.5 hours.</w:t>
            </w:r>
          </w:p>
          <w:p w14:paraId="3B044DD6" w14:textId="77777777" w:rsidR="0061095F" w:rsidRPr="0097383B" w:rsidRDefault="0061095F" w:rsidP="0061095F">
            <w:pPr>
              <w:pStyle w:val="Level1"/>
              <w:jc w:val="center"/>
              <w:rPr>
                <w:rFonts w:asciiTheme="minorHAnsi" w:hAnsiTheme="minorHAnsi"/>
                <w:sz w:val="22"/>
                <w:szCs w:val="22"/>
                <w:lang w:val="en-US"/>
              </w:rPr>
            </w:pPr>
            <w:r w:rsidRPr="0097383B">
              <w:rPr>
                <w:rFonts w:asciiTheme="minorHAnsi" w:hAnsiTheme="minorHAnsi"/>
                <w:sz w:val="22"/>
                <w:szCs w:val="22"/>
                <w:lang w:val="en-US"/>
              </w:rPr>
              <w:t>Reviewing material for each meeting may also take 1.5 hours.</w:t>
            </w:r>
          </w:p>
          <w:p w14:paraId="2F2ADE37" w14:textId="77777777" w:rsidR="0061095F" w:rsidRPr="0097383B" w:rsidRDefault="0061095F" w:rsidP="0061095F">
            <w:pPr>
              <w:jc w:val="center"/>
              <w:rPr>
                <w:rFonts w:cs="Times New Roman"/>
              </w:rPr>
            </w:pPr>
          </w:p>
        </w:tc>
        <w:tc>
          <w:tcPr>
            <w:tcW w:w="1845" w:type="dxa"/>
          </w:tcPr>
          <w:p w14:paraId="1A9BA4CC" w14:textId="77777777" w:rsidR="0061095F" w:rsidRDefault="0061095F" w:rsidP="0061095F">
            <w:pPr>
              <w:autoSpaceDE w:val="0"/>
              <w:autoSpaceDN w:val="0"/>
              <w:jc w:val="center"/>
              <w:rPr>
                <w:rFonts w:cs="Times New Roman"/>
                <w:lang w:val="en-US"/>
              </w:rPr>
            </w:pPr>
            <w:r>
              <w:rPr>
                <w:rFonts w:cs="Times New Roman"/>
                <w:lang w:val="en-US"/>
              </w:rPr>
              <w:t>SSBA</w:t>
            </w:r>
          </w:p>
          <w:p w14:paraId="600DDE27" w14:textId="77777777" w:rsidR="0061095F" w:rsidRDefault="0061095F" w:rsidP="0061095F">
            <w:pPr>
              <w:autoSpaceDE w:val="0"/>
              <w:autoSpaceDN w:val="0"/>
              <w:jc w:val="center"/>
              <w:rPr>
                <w:rFonts w:cs="Times New Roman"/>
                <w:lang w:val="en-US"/>
              </w:rPr>
            </w:pPr>
          </w:p>
          <w:p w14:paraId="0F107947" w14:textId="77777777" w:rsidR="0061095F" w:rsidRDefault="0061095F" w:rsidP="0061095F">
            <w:pPr>
              <w:autoSpaceDE w:val="0"/>
              <w:autoSpaceDN w:val="0"/>
              <w:jc w:val="center"/>
              <w:rPr>
                <w:rFonts w:cs="Times New Roman"/>
                <w:lang w:val="en-US"/>
              </w:rPr>
            </w:pPr>
            <w:r>
              <w:rPr>
                <w:rFonts w:cs="Times New Roman"/>
                <w:lang w:val="en-US"/>
              </w:rPr>
              <w:t xml:space="preserve">If </w:t>
            </w:r>
            <w:proofErr w:type="gramStart"/>
            <w:r>
              <w:rPr>
                <w:rFonts w:cs="Times New Roman"/>
                <w:lang w:val="en-US"/>
              </w:rPr>
              <w:t>SSBA</w:t>
            </w:r>
            <w:proofErr w:type="gramEnd"/>
            <w:r>
              <w:rPr>
                <w:rFonts w:cs="Times New Roman"/>
                <w:lang w:val="en-US"/>
              </w:rPr>
              <w:t xml:space="preserve"> representative is the chairperson, contact </w:t>
            </w:r>
            <w:proofErr w:type="gramStart"/>
            <w:r>
              <w:rPr>
                <w:rFonts w:cs="Times New Roman"/>
                <w:lang w:val="en-US"/>
              </w:rPr>
              <w:t>board</w:t>
            </w:r>
            <w:proofErr w:type="gramEnd"/>
            <w:r>
              <w:rPr>
                <w:rFonts w:cs="Times New Roman"/>
                <w:lang w:val="en-US"/>
              </w:rPr>
              <w:t xml:space="preserve"> to request reimbursement.</w:t>
            </w:r>
          </w:p>
          <w:p w14:paraId="06095CFB" w14:textId="77777777" w:rsidR="0061095F" w:rsidRDefault="0061095F" w:rsidP="0061095F">
            <w:pPr>
              <w:autoSpaceDE w:val="0"/>
              <w:autoSpaceDN w:val="0"/>
              <w:jc w:val="center"/>
              <w:rPr>
                <w:rFonts w:cs="Times New Roman"/>
                <w:lang w:val="en-US"/>
              </w:rPr>
            </w:pPr>
          </w:p>
          <w:p w14:paraId="3040C7E6" w14:textId="77777777" w:rsidR="0061095F" w:rsidRDefault="0061095F" w:rsidP="0061095F">
            <w:pPr>
              <w:autoSpaceDE w:val="0"/>
              <w:autoSpaceDN w:val="0"/>
              <w:jc w:val="center"/>
              <w:rPr>
                <w:rFonts w:cs="Times New Roman"/>
                <w:lang w:val="en-US"/>
              </w:rPr>
            </w:pPr>
          </w:p>
          <w:p w14:paraId="40419DAB" w14:textId="77777777" w:rsidR="0061095F" w:rsidRDefault="0061095F" w:rsidP="0061095F">
            <w:pPr>
              <w:autoSpaceDE w:val="0"/>
              <w:autoSpaceDN w:val="0"/>
              <w:jc w:val="center"/>
              <w:rPr>
                <w:rFonts w:cs="Times New Roman"/>
                <w:lang w:val="en-US"/>
              </w:rPr>
            </w:pPr>
          </w:p>
          <w:p w14:paraId="304A7E2A" w14:textId="77777777" w:rsidR="0061095F" w:rsidRDefault="0061095F" w:rsidP="0061095F">
            <w:pPr>
              <w:autoSpaceDE w:val="0"/>
              <w:autoSpaceDN w:val="0"/>
              <w:jc w:val="center"/>
              <w:rPr>
                <w:rFonts w:cs="Times New Roman"/>
              </w:rPr>
            </w:pPr>
            <w:r>
              <w:rPr>
                <w:rFonts w:cs="Times New Roman"/>
              </w:rPr>
              <w:t>Cost Code:</w:t>
            </w:r>
          </w:p>
          <w:p w14:paraId="34D6F151" w14:textId="77777777" w:rsidR="0061095F" w:rsidRPr="0097383B" w:rsidRDefault="0061095F" w:rsidP="0061095F">
            <w:pPr>
              <w:autoSpaceDE w:val="0"/>
              <w:autoSpaceDN w:val="0"/>
              <w:jc w:val="center"/>
              <w:rPr>
                <w:rFonts w:cs="Times New Roman"/>
                <w:lang w:val="en-US"/>
              </w:rPr>
            </w:pPr>
            <w:r>
              <w:rPr>
                <w:rFonts w:cs="Times New Roman"/>
              </w:rPr>
              <w:t>3712-10-1</w:t>
            </w:r>
          </w:p>
        </w:tc>
        <w:tc>
          <w:tcPr>
            <w:tcW w:w="2270" w:type="dxa"/>
          </w:tcPr>
          <w:p w14:paraId="492925FE" w14:textId="77777777" w:rsidR="009D0934" w:rsidRDefault="0061095F" w:rsidP="0061095F">
            <w:pPr>
              <w:pStyle w:val="ListParagraph"/>
              <w:numPr>
                <w:ilvl w:val="0"/>
                <w:numId w:val="15"/>
              </w:numPr>
              <w:ind w:left="360"/>
              <w:rPr>
                <w:rFonts w:cs="Times New Roman"/>
              </w:rPr>
            </w:pPr>
            <w:r w:rsidRPr="007F4F7C">
              <w:rPr>
                <w:rFonts w:cs="Times New Roman"/>
              </w:rPr>
              <w:t>Janet Kotylak</w:t>
            </w:r>
            <w:r w:rsidR="00D508B8">
              <w:rPr>
                <w:rFonts w:cs="Times New Roman"/>
              </w:rPr>
              <w:t xml:space="preserve"> </w:t>
            </w:r>
            <w:r w:rsidR="00040A23">
              <w:rPr>
                <w:rFonts w:cs="Times New Roman"/>
              </w:rPr>
              <w:t xml:space="preserve"> </w:t>
            </w:r>
          </w:p>
          <w:p w14:paraId="34F48505" w14:textId="1AAF10ED" w:rsidR="0061095F" w:rsidRPr="007F4F7C" w:rsidRDefault="00D508B8" w:rsidP="009D0934">
            <w:pPr>
              <w:pStyle w:val="ListParagraph"/>
              <w:ind w:left="360"/>
              <w:rPr>
                <w:rFonts w:cs="Times New Roman"/>
              </w:rPr>
            </w:pPr>
            <w:r>
              <w:rPr>
                <w:rFonts w:cs="Times New Roman"/>
              </w:rPr>
              <w:t>(May 15, 2021 – May 15, 20</w:t>
            </w:r>
            <w:r w:rsidR="00EA1420">
              <w:rPr>
                <w:rFonts w:cs="Times New Roman"/>
              </w:rPr>
              <w:t>2</w:t>
            </w:r>
            <w:r>
              <w:rPr>
                <w:rFonts w:cs="Times New Roman"/>
              </w:rPr>
              <w:t>5</w:t>
            </w:r>
          </w:p>
          <w:p w14:paraId="7AFBF5E6" w14:textId="77777777" w:rsidR="009D0934" w:rsidRDefault="0061095F" w:rsidP="0061095F">
            <w:pPr>
              <w:pStyle w:val="ListParagraph"/>
              <w:numPr>
                <w:ilvl w:val="0"/>
                <w:numId w:val="15"/>
              </w:numPr>
              <w:ind w:left="360"/>
              <w:rPr>
                <w:rFonts w:cs="Times New Roman"/>
              </w:rPr>
            </w:pPr>
            <w:r>
              <w:rPr>
                <w:rFonts w:cs="Times New Roman"/>
              </w:rPr>
              <w:t xml:space="preserve">Ronna Pethick </w:t>
            </w:r>
          </w:p>
          <w:p w14:paraId="239FED6E" w14:textId="4AA36F91" w:rsidR="0061095F" w:rsidRDefault="0061095F" w:rsidP="009D0934">
            <w:pPr>
              <w:pStyle w:val="ListParagraph"/>
              <w:ind w:left="360"/>
              <w:rPr>
                <w:rFonts w:cs="Times New Roman"/>
              </w:rPr>
            </w:pPr>
            <w:r w:rsidRPr="00D508B8">
              <w:rPr>
                <w:rFonts w:cs="Times New Roman"/>
              </w:rPr>
              <w:t>(May 15, 2021 – May 15, 2025)</w:t>
            </w:r>
          </w:p>
          <w:p w14:paraId="49645BEB" w14:textId="77777777" w:rsidR="00CA6887" w:rsidRDefault="00CA6887" w:rsidP="00CA6887">
            <w:pPr>
              <w:rPr>
                <w:rFonts w:cs="Times New Roman"/>
              </w:rPr>
            </w:pPr>
          </w:p>
          <w:p w14:paraId="2A2720BC" w14:textId="77777777" w:rsidR="00CA6887" w:rsidRDefault="00CA6887" w:rsidP="00CA6887">
            <w:pPr>
              <w:rPr>
                <w:rFonts w:cs="Times New Roman"/>
              </w:rPr>
            </w:pPr>
          </w:p>
          <w:p w14:paraId="72A970FE" w14:textId="77777777" w:rsidR="00040A23" w:rsidRPr="00040A23" w:rsidRDefault="00040A23" w:rsidP="00040A23">
            <w:pPr>
              <w:rPr>
                <w:rFonts w:cs="Times New Roman"/>
                <w:i/>
                <w:iCs/>
                <w:sz w:val="20"/>
                <w:szCs w:val="20"/>
              </w:rPr>
            </w:pPr>
            <w:r w:rsidRPr="00040A23">
              <w:rPr>
                <w:rFonts w:cs="Times New Roman"/>
                <w:i/>
                <w:iCs/>
                <w:sz w:val="20"/>
                <w:szCs w:val="20"/>
              </w:rPr>
              <w:t>Requires Order in Council to add</w:t>
            </w:r>
            <w:r>
              <w:rPr>
                <w:rFonts w:cs="Times New Roman"/>
                <w:i/>
                <w:iCs/>
                <w:sz w:val="20"/>
                <w:szCs w:val="20"/>
              </w:rPr>
              <w:t>/</w:t>
            </w:r>
            <w:r w:rsidRPr="00040A23">
              <w:rPr>
                <w:rFonts w:cs="Times New Roman"/>
                <w:i/>
                <w:iCs/>
                <w:sz w:val="20"/>
                <w:szCs w:val="20"/>
              </w:rPr>
              <w:t>remove</w:t>
            </w:r>
            <w:r>
              <w:rPr>
                <w:rFonts w:cs="Times New Roman"/>
                <w:i/>
                <w:iCs/>
                <w:sz w:val="20"/>
                <w:szCs w:val="20"/>
              </w:rPr>
              <w:t>.</w:t>
            </w:r>
          </w:p>
          <w:p w14:paraId="3A1FA862" w14:textId="6670062A" w:rsidR="00CA6887" w:rsidRPr="00CA6887" w:rsidRDefault="00CA6887" w:rsidP="00CA6887">
            <w:pPr>
              <w:jc w:val="center"/>
              <w:rPr>
                <w:rFonts w:cs="Times New Roman"/>
              </w:rPr>
            </w:pPr>
          </w:p>
        </w:tc>
        <w:tc>
          <w:tcPr>
            <w:tcW w:w="1694" w:type="dxa"/>
          </w:tcPr>
          <w:p w14:paraId="6B8B9A81" w14:textId="5BA427D6" w:rsidR="0061095F" w:rsidRDefault="00145BD2" w:rsidP="0061095F">
            <w:pPr>
              <w:jc w:val="center"/>
              <w:rPr>
                <w:rFonts w:cs="Times New Roman"/>
              </w:rPr>
            </w:pPr>
            <w:r>
              <w:rPr>
                <w:rFonts w:cs="Times New Roman"/>
              </w:rPr>
              <w:t>Ronna Pethick</w:t>
            </w:r>
          </w:p>
          <w:p w14:paraId="65B33E12" w14:textId="77777777" w:rsidR="0061095F" w:rsidRDefault="0061095F" w:rsidP="0061095F">
            <w:pPr>
              <w:jc w:val="center"/>
            </w:pPr>
          </w:p>
        </w:tc>
        <w:tc>
          <w:tcPr>
            <w:tcW w:w="691" w:type="dxa"/>
            <w:shd w:val="clear" w:color="auto" w:fill="00B050"/>
            <w:textDirection w:val="tbRl"/>
          </w:tcPr>
          <w:p w14:paraId="28613872" w14:textId="3D85F4ED" w:rsidR="0061095F" w:rsidRDefault="0061095F" w:rsidP="004A7A25">
            <w:pPr>
              <w:ind w:left="113" w:right="113"/>
              <w:jc w:val="center"/>
            </w:pPr>
          </w:p>
        </w:tc>
      </w:tr>
      <w:tr w:rsidR="0061095F" w14:paraId="3AFB6026" w14:textId="77777777" w:rsidTr="004A7A25">
        <w:trPr>
          <w:cantSplit/>
          <w:trHeight w:val="1134"/>
        </w:trPr>
        <w:tc>
          <w:tcPr>
            <w:tcW w:w="1818" w:type="dxa"/>
          </w:tcPr>
          <w:p w14:paraId="2D6C0528" w14:textId="4DC3A446" w:rsidR="0061095F" w:rsidRDefault="0061095F" w:rsidP="0061095F">
            <w:pPr>
              <w:rPr>
                <w:rFonts w:cs="Times New Roman"/>
              </w:rPr>
            </w:pPr>
            <w:r w:rsidRPr="0061095F">
              <w:rPr>
                <w:rFonts w:cs="Times New Roman"/>
              </w:rPr>
              <w:lastRenderedPageBreak/>
              <w:t>Municipal Employees Pension Commission (MEP</w:t>
            </w:r>
            <w:r w:rsidR="00760C55">
              <w:rPr>
                <w:rFonts w:cs="Times New Roman"/>
              </w:rPr>
              <w:t>C</w:t>
            </w:r>
            <w:r w:rsidRPr="0061095F">
              <w:rPr>
                <w:rFonts w:cs="Times New Roman"/>
              </w:rPr>
              <w:t>)</w:t>
            </w:r>
          </w:p>
          <w:p w14:paraId="240EA986" w14:textId="77777777" w:rsidR="00852E91" w:rsidRDefault="00852E91" w:rsidP="0061095F">
            <w:pPr>
              <w:rPr>
                <w:rFonts w:cs="Times New Roman"/>
              </w:rPr>
            </w:pPr>
          </w:p>
          <w:p w14:paraId="487BA4DD" w14:textId="77777777" w:rsidR="00760C55" w:rsidRDefault="00760C55" w:rsidP="0061095F">
            <w:pPr>
              <w:rPr>
                <w:rFonts w:cs="Times New Roman"/>
              </w:rPr>
            </w:pPr>
          </w:p>
          <w:p w14:paraId="5D998F52" w14:textId="4DA79F48" w:rsidR="00760C55" w:rsidRDefault="00760C55" w:rsidP="0061095F">
            <w:pPr>
              <w:rPr>
                <w:rFonts w:cs="Times New Roman"/>
              </w:rPr>
            </w:pPr>
            <w:r>
              <w:rPr>
                <w:rFonts w:cs="Times New Roman"/>
              </w:rPr>
              <w:t xml:space="preserve">(Note: </w:t>
            </w:r>
            <w:proofErr w:type="spellStart"/>
            <w:r>
              <w:rPr>
                <w:rFonts w:cs="Times New Roman"/>
              </w:rPr>
              <w:t>Plannera</w:t>
            </w:r>
            <w:proofErr w:type="spellEnd"/>
            <w:r>
              <w:rPr>
                <w:rFonts w:cs="Times New Roman"/>
              </w:rPr>
              <w:t xml:space="preserve"> replaces PEBA)</w:t>
            </w:r>
          </w:p>
          <w:p w14:paraId="3F88B89E" w14:textId="77777777" w:rsidR="00CB05CF" w:rsidRDefault="00CB05CF" w:rsidP="0061095F">
            <w:pPr>
              <w:rPr>
                <w:rFonts w:cs="Times New Roman"/>
              </w:rPr>
            </w:pPr>
          </w:p>
          <w:p w14:paraId="5207BD0B" w14:textId="77777777" w:rsidR="00852E91" w:rsidRDefault="00852E91" w:rsidP="0061095F">
            <w:pPr>
              <w:rPr>
                <w:rFonts w:cs="Times New Roman"/>
              </w:rPr>
            </w:pPr>
          </w:p>
          <w:p w14:paraId="0DEC3CC5" w14:textId="77777777" w:rsidR="00852E91" w:rsidRDefault="00852E91" w:rsidP="0061095F">
            <w:pPr>
              <w:rPr>
                <w:rFonts w:cs="Times New Roman"/>
              </w:rPr>
            </w:pPr>
          </w:p>
          <w:p w14:paraId="3AE40904" w14:textId="77777777" w:rsidR="00852E91" w:rsidRDefault="00852E91" w:rsidP="0061095F">
            <w:pPr>
              <w:rPr>
                <w:rFonts w:cs="Times New Roman"/>
              </w:rPr>
            </w:pPr>
          </w:p>
          <w:p w14:paraId="593AA1D0" w14:textId="77777777" w:rsidR="00852E91" w:rsidRDefault="00852E91" w:rsidP="0061095F">
            <w:pPr>
              <w:rPr>
                <w:rFonts w:cs="Times New Roman"/>
              </w:rPr>
            </w:pPr>
          </w:p>
          <w:p w14:paraId="395E8DB7" w14:textId="77777777" w:rsidR="00852E91" w:rsidRDefault="00852E91" w:rsidP="0061095F">
            <w:pPr>
              <w:rPr>
                <w:rFonts w:cs="Times New Roman"/>
              </w:rPr>
            </w:pPr>
          </w:p>
          <w:p w14:paraId="7B6F878F" w14:textId="77777777" w:rsidR="00852E91" w:rsidRDefault="00852E91" w:rsidP="0061095F">
            <w:pPr>
              <w:rPr>
                <w:rFonts w:cs="Times New Roman"/>
              </w:rPr>
            </w:pPr>
          </w:p>
          <w:p w14:paraId="00B0703D" w14:textId="77777777" w:rsidR="00852E91" w:rsidRDefault="00852E91" w:rsidP="0061095F">
            <w:pPr>
              <w:rPr>
                <w:rFonts w:cs="Times New Roman"/>
              </w:rPr>
            </w:pPr>
          </w:p>
          <w:p w14:paraId="0BCE8E3C" w14:textId="77777777" w:rsidR="00852E91" w:rsidRDefault="00852E91" w:rsidP="0061095F">
            <w:pPr>
              <w:rPr>
                <w:rFonts w:cs="Times New Roman"/>
              </w:rPr>
            </w:pPr>
          </w:p>
          <w:p w14:paraId="0E333E83" w14:textId="77777777" w:rsidR="00852E91" w:rsidRDefault="00852E91" w:rsidP="0061095F">
            <w:pPr>
              <w:rPr>
                <w:rFonts w:cs="Times New Roman"/>
              </w:rPr>
            </w:pPr>
          </w:p>
          <w:p w14:paraId="5EF1D4BC" w14:textId="77777777" w:rsidR="00852E91" w:rsidRDefault="00852E91" w:rsidP="0061095F">
            <w:pPr>
              <w:rPr>
                <w:rFonts w:cs="Times New Roman"/>
              </w:rPr>
            </w:pPr>
          </w:p>
          <w:p w14:paraId="50E6266C" w14:textId="77777777" w:rsidR="00852E91" w:rsidRDefault="00852E91" w:rsidP="0061095F">
            <w:pPr>
              <w:rPr>
                <w:rFonts w:cs="Times New Roman"/>
              </w:rPr>
            </w:pPr>
          </w:p>
          <w:p w14:paraId="285CE1DD" w14:textId="77777777" w:rsidR="00852E91" w:rsidRDefault="00852E91" w:rsidP="0061095F">
            <w:pPr>
              <w:rPr>
                <w:rFonts w:cs="Times New Roman"/>
              </w:rPr>
            </w:pPr>
          </w:p>
          <w:p w14:paraId="0E51B2F4" w14:textId="77777777" w:rsidR="00852E91" w:rsidRDefault="00852E91" w:rsidP="0061095F">
            <w:pPr>
              <w:rPr>
                <w:rFonts w:cs="Times New Roman"/>
              </w:rPr>
            </w:pPr>
          </w:p>
          <w:p w14:paraId="6F4B020B" w14:textId="77777777" w:rsidR="00852E91" w:rsidRPr="0061095F" w:rsidRDefault="00852E91" w:rsidP="0061095F">
            <w:pPr>
              <w:rPr>
                <w:rFonts w:cs="Times New Roman"/>
              </w:rPr>
            </w:pPr>
            <w:r>
              <w:rPr>
                <w:rFonts w:cs="Times New Roman"/>
              </w:rPr>
              <w:t>No TOR Available</w:t>
            </w:r>
          </w:p>
          <w:p w14:paraId="6542CE8B" w14:textId="77777777" w:rsidR="00A12424" w:rsidRDefault="00A12424" w:rsidP="0061095F">
            <w:pPr>
              <w:rPr>
                <w:rFonts w:cs="Times New Roman"/>
                <w:b/>
              </w:rPr>
            </w:pPr>
          </w:p>
          <w:p w14:paraId="2B9A642C" w14:textId="1CB4B5D7" w:rsidR="00A12424" w:rsidRPr="007A762B" w:rsidRDefault="00A12424" w:rsidP="008759B5">
            <w:pPr>
              <w:rPr>
                <w:rFonts w:cs="Times New Roman"/>
                <w:b/>
              </w:rPr>
            </w:pPr>
          </w:p>
        </w:tc>
        <w:tc>
          <w:tcPr>
            <w:tcW w:w="4414" w:type="dxa"/>
          </w:tcPr>
          <w:p w14:paraId="5D01AF58" w14:textId="23530620" w:rsidR="0061095F" w:rsidRDefault="00760C55" w:rsidP="0061095F">
            <w:pPr>
              <w:autoSpaceDE w:val="0"/>
              <w:autoSpaceDN w:val="0"/>
              <w:adjustRightInd w:val="0"/>
              <w:rPr>
                <w:rFonts w:cs="Times New Roman"/>
              </w:rPr>
            </w:pPr>
            <w:r>
              <w:rPr>
                <w:rFonts w:cs="Times New Roman"/>
              </w:rPr>
              <w:t>Municipal Employees Pension Plan (</w:t>
            </w:r>
            <w:r w:rsidR="0061095F" w:rsidRPr="0097383B">
              <w:rPr>
                <w:rFonts w:cs="Times New Roman"/>
              </w:rPr>
              <w:t>MEPP</w:t>
            </w:r>
            <w:r>
              <w:rPr>
                <w:rFonts w:cs="Times New Roman"/>
              </w:rPr>
              <w:t>)</w:t>
            </w:r>
            <w:r w:rsidR="0061095F" w:rsidRPr="0097383B">
              <w:rPr>
                <w:rFonts w:cs="Times New Roman"/>
              </w:rPr>
              <w:t xml:space="preserve"> is a defined benefit pension plan established by The Municipal Employees’ Pension Act. MEPP provides retirement benefits to the non-teaching employees of school divisions, municipalities, regional colleges, regional public libraries and some municipal police and firefighters. The Municipal Employees’ Pension Commission is a board of trustees responsible for the operation and administration of the pension plan in accordance with the Act, including a quasi-judicial function regarding appeals on matters such as entitlement to benefits. School boards are the largest single employer of Plan participants, therefore, the SSBA has two (2) representatives on the Commission as contrasted to one (1) representative from other appointing bodies. Members are appointed by Order-in-Council (Cabinet) and serve four (4) year terms. A member may be appointed for two (2) consecutive terms.</w:t>
            </w:r>
          </w:p>
          <w:p w14:paraId="3B1EB0A2" w14:textId="77777777" w:rsidR="008759B5" w:rsidRDefault="008759B5" w:rsidP="0061095F">
            <w:pPr>
              <w:autoSpaceDE w:val="0"/>
              <w:autoSpaceDN w:val="0"/>
              <w:adjustRightInd w:val="0"/>
              <w:rPr>
                <w:rFonts w:cs="Times New Roman"/>
              </w:rPr>
            </w:pPr>
          </w:p>
          <w:p w14:paraId="6838823B" w14:textId="319320C1" w:rsidR="007929DF" w:rsidRDefault="007929DF" w:rsidP="0061095F">
            <w:pPr>
              <w:autoSpaceDE w:val="0"/>
              <w:autoSpaceDN w:val="0"/>
              <w:adjustRightInd w:val="0"/>
              <w:rPr>
                <w:rFonts w:cs="Times New Roman"/>
              </w:rPr>
            </w:pPr>
            <w:r>
              <w:rPr>
                <w:rFonts w:cs="Times New Roman"/>
              </w:rPr>
              <w:t xml:space="preserve">Contact: Tricia Brown – </w:t>
            </w:r>
            <w:hyperlink r:id="rId10" w:history="1">
              <w:r w:rsidRPr="00216359">
                <w:rPr>
                  <w:rStyle w:val="Hyperlink"/>
                  <w:rFonts w:cs="Times New Roman"/>
                </w:rPr>
                <w:t>tricia.brown@plannera.ca</w:t>
              </w:r>
            </w:hyperlink>
          </w:p>
          <w:p w14:paraId="43131017" w14:textId="2DEBC617" w:rsidR="007929DF" w:rsidRDefault="007929DF" w:rsidP="0061095F">
            <w:pPr>
              <w:autoSpaceDE w:val="0"/>
              <w:autoSpaceDN w:val="0"/>
              <w:adjustRightInd w:val="0"/>
              <w:rPr>
                <w:rFonts w:cs="Times New Roman"/>
              </w:rPr>
            </w:pPr>
            <w:r>
              <w:rPr>
                <w:rFonts w:cs="Times New Roman"/>
              </w:rPr>
              <w:t xml:space="preserve">Binod Singh – </w:t>
            </w:r>
            <w:hyperlink r:id="rId11" w:history="1">
              <w:r w:rsidRPr="00216359">
                <w:rPr>
                  <w:rStyle w:val="Hyperlink"/>
                  <w:rFonts w:cs="Times New Roman"/>
                </w:rPr>
                <w:t>binod.singh@plannera.ca</w:t>
              </w:r>
            </w:hyperlink>
          </w:p>
          <w:p w14:paraId="75DAA569" w14:textId="5DE8B275" w:rsidR="00D04281" w:rsidRDefault="00C7536E" w:rsidP="0061095F">
            <w:pPr>
              <w:autoSpaceDE w:val="0"/>
              <w:autoSpaceDN w:val="0"/>
              <w:adjustRightInd w:val="0"/>
              <w:rPr>
                <w:rFonts w:cs="Times New Roman"/>
              </w:rPr>
            </w:pPr>
            <w:r>
              <w:rPr>
                <w:rFonts w:cs="Times New Roman"/>
              </w:rPr>
              <w:t xml:space="preserve"> </w:t>
            </w:r>
          </w:p>
          <w:p w14:paraId="60089BAA" w14:textId="77777777" w:rsidR="00B82E90" w:rsidRPr="0097383B" w:rsidRDefault="00B82E90" w:rsidP="0061095F">
            <w:pPr>
              <w:autoSpaceDE w:val="0"/>
              <w:autoSpaceDN w:val="0"/>
              <w:adjustRightInd w:val="0"/>
              <w:rPr>
                <w:rFonts w:cs="Times New Roman"/>
              </w:rPr>
            </w:pPr>
          </w:p>
        </w:tc>
        <w:tc>
          <w:tcPr>
            <w:tcW w:w="2086" w:type="dxa"/>
          </w:tcPr>
          <w:p w14:paraId="45489F9A" w14:textId="77777777" w:rsidR="0061095F" w:rsidRDefault="0061095F" w:rsidP="0061095F">
            <w:pPr>
              <w:jc w:val="center"/>
              <w:rPr>
                <w:rFonts w:cs="Times New Roman"/>
              </w:rPr>
            </w:pPr>
            <w:r>
              <w:rPr>
                <w:rFonts w:cs="Times New Roman"/>
              </w:rPr>
              <w:t>4 years,</w:t>
            </w:r>
          </w:p>
          <w:p w14:paraId="0E1F9E6E" w14:textId="77777777" w:rsidR="0061095F" w:rsidRDefault="0061095F" w:rsidP="0061095F">
            <w:pPr>
              <w:jc w:val="center"/>
              <w:rPr>
                <w:rFonts w:cs="Times New Roman"/>
              </w:rPr>
            </w:pPr>
            <w:r>
              <w:rPr>
                <w:rFonts w:cs="Times New Roman"/>
              </w:rPr>
              <w:t>with eligibility for an additional 4 years</w:t>
            </w:r>
          </w:p>
          <w:p w14:paraId="6E0DA060" w14:textId="77777777" w:rsidR="0061095F" w:rsidRDefault="0061095F" w:rsidP="0061095F">
            <w:pPr>
              <w:jc w:val="center"/>
              <w:rPr>
                <w:rFonts w:cs="Times New Roman"/>
              </w:rPr>
            </w:pPr>
          </w:p>
          <w:p w14:paraId="1BCE687B" w14:textId="77777777" w:rsidR="0061095F" w:rsidRPr="0097383B" w:rsidRDefault="0061095F" w:rsidP="0061095F">
            <w:pPr>
              <w:jc w:val="center"/>
              <w:rPr>
                <w:rFonts w:cs="Times New Roman"/>
              </w:rPr>
            </w:pPr>
          </w:p>
        </w:tc>
        <w:tc>
          <w:tcPr>
            <w:tcW w:w="1800" w:type="dxa"/>
          </w:tcPr>
          <w:p w14:paraId="588AF5D9" w14:textId="77777777" w:rsidR="0061095F" w:rsidRDefault="0061095F" w:rsidP="0061095F">
            <w:pPr>
              <w:jc w:val="center"/>
              <w:rPr>
                <w:rFonts w:cs="Times New Roman"/>
              </w:rPr>
            </w:pPr>
            <w:r>
              <w:rPr>
                <w:rFonts w:cs="Times New Roman"/>
              </w:rPr>
              <w:t>9 meetings</w:t>
            </w:r>
          </w:p>
          <w:p w14:paraId="66066464" w14:textId="77777777" w:rsidR="0061095F" w:rsidRDefault="0061095F" w:rsidP="0061095F">
            <w:pPr>
              <w:jc w:val="center"/>
              <w:rPr>
                <w:rFonts w:cs="Times New Roman"/>
              </w:rPr>
            </w:pPr>
          </w:p>
          <w:p w14:paraId="1E463303" w14:textId="77777777" w:rsidR="0061095F" w:rsidRDefault="0061095F" w:rsidP="0061095F">
            <w:pPr>
              <w:jc w:val="center"/>
              <w:rPr>
                <w:rFonts w:cs="Times New Roman"/>
              </w:rPr>
            </w:pPr>
            <w:r>
              <w:rPr>
                <w:rFonts w:cs="Times New Roman"/>
              </w:rPr>
              <w:t>1 strategic planning meeting</w:t>
            </w:r>
          </w:p>
          <w:p w14:paraId="061FB609" w14:textId="77777777" w:rsidR="0061095F" w:rsidRDefault="0061095F" w:rsidP="0061095F">
            <w:pPr>
              <w:jc w:val="center"/>
              <w:rPr>
                <w:rFonts w:cs="Times New Roman"/>
              </w:rPr>
            </w:pPr>
          </w:p>
          <w:p w14:paraId="099736BD" w14:textId="77777777" w:rsidR="0061095F" w:rsidRDefault="0061095F" w:rsidP="0061095F">
            <w:pPr>
              <w:jc w:val="center"/>
              <w:rPr>
                <w:rFonts w:cs="Times New Roman"/>
              </w:rPr>
            </w:pPr>
            <w:r w:rsidRPr="0097383B">
              <w:rPr>
                <w:rFonts w:cs="Times New Roman"/>
              </w:rPr>
              <w:t xml:space="preserve">Meetings are held the </w:t>
            </w:r>
            <w:r>
              <w:rPr>
                <w:rFonts w:cs="Times New Roman"/>
              </w:rPr>
              <w:t>3rd</w:t>
            </w:r>
            <w:r w:rsidRPr="0097383B">
              <w:rPr>
                <w:rFonts w:cs="Times New Roman"/>
              </w:rPr>
              <w:t xml:space="preserve"> Friday of each month ex</w:t>
            </w:r>
            <w:r>
              <w:rPr>
                <w:rFonts w:cs="Times New Roman"/>
              </w:rPr>
              <w:t>cept Jul, Aug and Dec.</w:t>
            </w:r>
          </w:p>
          <w:p w14:paraId="091B9E5F" w14:textId="77777777" w:rsidR="0061095F" w:rsidRPr="0097383B" w:rsidRDefault="0061095F" w:rsidP="0061095F">
            <w:pPr>
              <w:jc w:val="center"/>
              <w:rPr>
                <w:rFonts w:cs="Times New Roman"/>
              </w:rPr>
            </w:pPr>
          </w:p>
        </w:tc>
        <w:tc>
          <w:tcPr>
            <w:tcW w:w="2205" w:type="dxa"/>
          </w:tcPr>
          <w:p w14:paraId="03974E59" w14:textId="77777777" w:rsidR="0061095F" w:rsidRDefault="0061095F" w:rsidP="0061095F">
            <w:pPr>
              <w:jc w:val="center"/>
              <w:rPr>
                <w:rFonts w:cs="Times New Roman"/>
              </w:rPr>
            </w:pPr>
            <w:r>
              <w:rPr>
                <w:rFonts w:cs="Times New Roman"/>
              </w:rPr>
              <w:t>14 to 19 days per year</w:t>
            </w:r>
          </w:p>
          <w:p w14:paraId="5EA569C6" w14:textId="77777777" w:rsidR="0061095F" w:rsidRDefault="0061095F" w:rsidP="0061095F">
            <w:pPr>
              <w:jc w:val="center"/>
              <w:rPr>
                <w:rFonts w:cs="Times New Roman"/>
              </w:rPr>
            </w:pPr>
          </w:p>
          <w:p w14:paraId="0AD7A8AD" w14:textId="77777777" w:rsidR="0061095F" w:rsidRPr="0097383B" w:rsidRDefault="0061095F" w:rsidP="0061095F">
            <w:pPr>
              <w:jc w:val="center"/>
              <w:rPr>
                <w:rFonts w:cs="Times New Roman"/>
              </w:rPr>
            </w:pPr>
            <w:r w:rsidRPr="0097383B">
              <w:rPr>
                <w:rFonts w:cs="Times New Roman"/>
              </w:rPr>
              <w:t>This includes attending meetings and education events.</w:t>
            </w:r>
          </w:p>
          <w:p w14:paraId="0E6E9CDD" w14:textId="77777777" w:rsidR="0061095F" w:rsidRPr="0097383B" w:rsidRDefault="0061095F" w:rsidP="0061095F">
            <w:pPr>
              <w:jc w:val="center"/>
              <w:rPr>
                <w:rFonts w:cs="Times New Roman"/>
              </w:rPr>
            </w:pPr>
          </w:p>
          <w:p w14:paraId="44847D9C" w14:textId="77777777" w:rsidR="0061095F" w:rsidRDefault="0061095F" w:rsidP="0061095F">
            <w:pPr>
              <w:jc w:val="center"/>
              <w:rPr>
                <w:rFonts w:cs="Times New Roman"/>
              </w:rPr>
            </w:pPr>
            <w:r w:rsidRPr="0097383B">
              <w:rPr>
                <w:rFonts w:cs="Times New Roman"/>
              </w:rPr>
              <w:t xml:space="preserve">Meetings are approximately </w:t>
            </w:r>
            <w:r>
              <w:rPr>
                <w:rFonts w:cs="Times New Roman"/>
              </w:rPr>
              <w:t>5 to 6 hours.</w:t>
            </w:r>
          </w:p>
          <w:p w14:paraId="29D3B3C6" w14:textId="77777777" w:rsidR="0061095F" w:rsidRDefault="0061095F" w:rsidP="0061095F">
            <w:pPr>
              <w:jc w:val="center"/>
              <w:rPr>
                <w:rFonts w:cs="Times New Roman"/>
              </w:rPr>
            </w:pPr>
          </w:p>
          <w:p w14:paraId="39A46E33" w14:textId="77777777" w:rsidR="0061095F" w:rsidRPr="0097383B" w:rsidRDefault="0061095F" w:rsidP="0061095F">
            <w:pPr>
              <w:jc w:val="center"/>
              <w:rPr>
                <w:rFonts w:cs="Times New Roman"/>
              </w:rPr>
            </w:pPr>
            <w:r w:rsidRPr="0097383B">
              <w:rPr>
                <w:rFonts w:cs="Times New Roman"/>
              </w:rPr>
              <w:t xml:space="preserve">Preparation time for each meeting is estimated to be a minimum of </w:t>
            </w:r>
            <w:r>
              <w:rPr>
                <w:rFonts w:cs="Times New Roman"/>
              </w:rPr>
              <w:t>4</w:t>
            </w:r>
            <w:r w:rsidRPr="0097383B">
              <w:rPr>
                <w:rFonts w:cs="Times New Roman"/>
              </w:rPr>
              <w:t xml:space="preserve"> hours.</w:t>
            </w:r>
          </w:p>
          <w:p w14:paraId="74246800" w14:textId="77777777" w:rsidR="0061095F" w:rsidRPr="0097383B" w:rsidRDefault="0061095F" w:rsidP="0061095F">
            <w:pPr>
              <w:jc w:val="center"/>
              <w:rPr>
                <w:rFonts w:cs="Times New Roman"/>
              </w:rPr>
            </w:pPr>
          </w:p>
        </w:tc>
        <w:tc>
          <w:tcPr>
            <w:tcW w:w="1845" w:type="dxa"/>
          </w:tcPr>
          <w:p w14:paraId="33B6C129" w14:textId="77777777" w:rsidR="0061095F" w:rsidRDefault="0061095F" w:rsidP="0061095F">
            <w:pPr>
              <w:jc w:val="center"/>
              <w:rPr>
                <w:rFonts w:cs="Times New Roman"/>
              </w:rPr>
            </w:pPr>
            <w:r w:rsidRPr="0097383B">
              <w:rPr>
                <w:rFonts w:cs="Times New Roman"/>
              </w:rPr>
              <w:t>All expenses of the Commission are paid out of the Municipal Employees’ Pension Fund.</w:t>
            </w:r>
          </w:p>
          <w:p w14:paraId="051D10CC" w14:textId="77777777" w:rsidR="0061095F" w:rsidRDefault="0061095F" w:rsidP="0061095F">
            <w:pPr>
              <w:jc w:val="center"/>
              <w:rPr>
                <w:rFonts w:cs="Times New Roman"/>
              </w:rPr>
            </w:pPr>
          </w:p>
          <w:p w14:paraId="471A1FDA" w14:textId="77777777" w:rsidR="0061095F" w:rsidRDefault="0061095F" w:rsidP="0061095F">
            <w:pPr>
              <w:jc w:val="center"/>
              <w:rPr>
                <w:rFonts w:cs="Times New Roman"/>
              </w:rPr>
            </w:pPr>
            <w:r>
              <w:rPr>
                <w:rFonts w:cs="Times New Roman"/>
              </w:rPr>
              <w:t>Gov’t of SK provides per diem payments for SSBA staff representative.</w:t>
            </w:r>
          </w:p>
          <w:p w14:paraId="5044BB72" w14:textId="77777777" w:rsidR="0061095F" w:rsidRDefault="0061095F" w:rsidP="0061095F">
            <w:pPr>
              <w:jc w:val="center"/>
              <w:rPr>
                <w:rFonts w:cs="Times New Roman"/>
              </w:rPr>
            </w:pPr>
          </w:p>
          <w:p w14:paraId="77D7E8AA" w14:textId="77777777" w:rsidR="0061095F" w:rsidRDefault="0061095F" w:rsidP="0061095F">
            <w:pPr>
              <w:jc w:val="center"/>
              <w:rPr>
                <w:rFonts w:cs="Times New Roman"/>
              </w:rPr>
            </w:pPr>
          </w:p>
          <w:p w14:paraId="3105C34F" w14:textId="77777777" w:rsidR="0061095F" w:rsidRDefault="0061095F" w:rsidP="0061095F">
            <w:pPr>
              <w:jc w:val="center"/>
              <w:rPr>
                <w:rFonts w:cs="Times New Roman"/>
              </w:rPr>
            </w:pPr>
          </w:p>
          <w:p w14:paraId="452289C9" w14:textId="77777777" w:rsidR="0061095F" w:rsidRDefault="0061095F" w:rsidP="0061095F">
            <w:pPr>
              <w:jc w:val="center"/>
              <w:rPr>
                <w:rFonts w:cs="Times New Roman"/>
              </w:rPr>
            </w:pPr>
          </w:p>
          <w:p w14:paraId="590CC6EC" w14:textId="77777777" w:rsidR="0061095F" w:rsidRDefault="0061095F" w:rsidP="0061095F">
            <w:pPr>
              <w:autoSpaceDE w:val="0"/>
              <w:autoSpaceDN w:val="0"/>
              <w:jc w:val="center"/>
              <w:rPr>
                <w:rFonts w:cs="Times New Roman"/>
              </w:rPr>
            </w:pPr>
            <w:r>
              <w:rPr>
                <w:rFonts w:cs="Times New Roman"/>
              </w:rPr>
              <w:t>Cost Code:</w:t>
            </w:r>
          </w:p>
          <w:p w14:paraId="5A3842F2" w14:textId="77777777" w:rsidR="0061095F" w:rsidRPr="0097383B" w:rsidRDefault="0061095F" w:rsidP="0061095F">
            <w:pPr>
              <w:jc w:val="center"/>
              <w:rPr>
                <w:rFonts w:cs="Times New Roman"/>
              </w:rPr>
            </w:pPr>
            <w:r>
              <w:rPr>
                <w:rFonts w:cs="Times New Roman"/>
              </w:rPr>
              <w:t>1703-10-1</w:t>
            </w:r>
          </w:p>
        </w:tc>
        <w:tc>
          <w:tcPr>
            <w:tcW w:w="2270" w:type="dxa"/>
          </w:tcPr>
          <w:p w14:paraId="56651FCA" w14:textId="77777777" w:rsidR="009D0934" w:rsidRDefault="00A01D68" w:rsidP="0061095F">
            <w:pPr>
              <w:pStyle w:val="ListParagraph"/>
              <w:numPr>
                <w:ilvl w:val="0"/>
                <w:numId w:val="15"/>
              </w:numPr>
              <w:ind w:left="360"/>
              <w:rPr>
                <w:rFonts w:cs="Times New Roman"/>
              </w:rPr>
            </w:pPr>
            <w:r>
              <w:rPr>
                <w:rFonts w:cs="Times New Roman"/>
              </w:rPr>
              <w:t xml:space="preserve">Joe Couture </w:t>
            </w:r>
            <w:r w:rsidR="009D0934">
              <w:rPr>
                <w:rFonts w:cs="Times New Roman"/>
              </w:rPr>
              <w:t xml:space="preserve">   </w:t>
            </w:r>
          </w:p>
          <w:p w14:paraId="6326B96E" w14:textId="6A1672DC" w:rsidR="0061095F" w:rsidRDefault="00A01D68" w:rsidP="002A3E0A">
            <w:pPr>
              <w:pStyle w:val="ListParagraph"/>
              <w:ind w:left="360"/>
              <w:rPr>
                <w:rFonts w:cs="Times New Roman"/>
              </w:rPr>
            </w:pPr>
            <w:r>
              <w:rPr>
                <w:rFonts w:cs="Times New Roman"/>
              </w:rPr>
              <w:t>(Mar 18, 2022 – Mar 17, 2026)</w:t>
            </w:r>
          </w:p>
          <w:p w14:paraId="346A9055" w14:textId="13F4F3B3" w:rsidR="002A3E0A" w:rsidRPr="002A3E0A" w:rsidRDefault="002A3E0A" w:rsidP="002A3E0A">
            <w:pPr>
              <w:pStyle w:val="ListParagraph"/>
              <w:numPr>
                <w:ilvl w:val="0"/>
                <w:numId w:val="44"/>
              </w:numPr>
              <w:rPr>
                <w:rFonts w:cs="Times New Roman"/>
              </w:rPr>
            </w:pPr>
            <w:r>
              <w:rPr>
                <w:rFonts w:cs="Times New Roman"/>
              </w:rPr>
              <w:t>Kath</w:t>
            </w:r>
            <w:r w:rsidR="00361A28">
              <w:rPr>
                <w:rFonts w:cs="Times New Roman"/>
              </w:rPr>
              <w:t>rene</w:t>
            </w:r>
            <w:r>
              <w:rPr>
                <w:rFonts w:cs="Times New Roman"/>
              </w:rPr>
              <w:t xml:space="preserve"> Bank (Jan. 1</w:t>
            </w:r>
            <w:proofErr w:type="gramStart"/>
            <w:r>
              <w:rPr>
                <w:rFonts w:cs="Times New Roman"/>
              </w:rPr>
              <w:t xml:space="preserve"> 2025</w:t>
            </w:r>
            <w:proofErr w:type="gramEnd"/>
            <w:r>
              <w:rPr>
                <w:rFonts w:cs="Times New Roman"/>
              </w:rPr>
              <w:t>-Jan. 1</w:t>
            </w:r>
            <w:proofErr w:type="gramStart"/>
            <w:r>
              <w:rPr>
                <w:rFonts w:cs="Times New Roman"/>
              </w:rPr>
              <w:t xml:space="preserve"> 202</w:t>
            </w:r>
            <w:r w:rsidR="00093DB5">
              <w:rPr>
                <w:rFonts w:cs="Times New Roman"/>
              </w:rPr>
              <w:t>9</w:t>
            </w:r>
            <w:proofErr w:type="gramEnd"/>
            <w:r w:rsidR="00093DB5">
              <w:rPr>
                <w:rFonts w:cs="Times New Roman"/>
              </w:rPr>
              <w:t>)</w:t>
            </w:r>
          </w:p>
          <w:p w14:paraId="5FA49EF4" w14:textId="77777777" w:rsidR="0061095F" w:rsidRPr="0097383B" w:rsidRDefault="0061095F" w:rsidP="0061095F">
            <w:pPr>
              <w:ind w:left="360"/>
              <w:rPr>
                <w:rFonts w:cs="Times New Roman"/>
              </w:rPr>
            </w:pPr>
          </w:p>
        </w:tc>
        <w:tc>
          <w:tcPr>
            <w:tcW w:w="1694" w:type="dxa"/>
          </w:tcPr>
          <w:p w14:paraId="4972E95B" w14:textId="300F3B30" w:rsidR="0061095F" w:rsidRDefault="00234702" w:rsidP="0061095F">
            <w:pPr>
              <w:jc w:val="center"/>
            </w:pPr>
            <w:r>
              <w:t>Kimberly Greyeyes</w:t>
            </w:r>
          </w:p>
        </w:tc>
        <w:tc>
          <w:tcPr>
            <w:tcW w:w="691" w:type="dxa"/>
            <w:shd w:val="clear" w:color="auto" w:fill="00B050"/>
            <w:textDirection w:val="tbRl"/>
          </w:tcPr>
          <w:p w14:paraId="586F256B" w14:textId="0601DBB4" w:rsidR="0061095F" w:rsidRDefault="0061095F" w:rsidP="004A7A25">
            <w:pPr>
              <w:ind w:left="113" w:right="113"/>
              <w:jc w:val="center"/>
            </w:pPr>
          </w:p>
        </w:tc>
      </w:tr>
      <w:tr w:rsidR="008759B5" w14:paraId="18ED6DFD" w14:textId="77777777" w:rsidTr="00EF3F15">
        <w:trPr>
          <w:cantSplit/>
          <w:trHeight w:val="1134"/>
        </w:trPr>
        <w:tc>
          <w:tcPr>
            <w:tcW w:w="1818" w:type="dxa"/>
          </w:tcPr>
          <w:p w14:paraId="32705A71" w14:textId="77777777" w:rsidR="008759B5" w:rsidRDefault="008759B5" w:rsidP="0061095F">
            <w:pPr>
              <w:rPr>
                <w:rFonts w:cs="Times New Roman"/>
              </w:rPr>
            </w:pPr>
          </w:p>
          <w:p w14:paraId="13FA4743" w14:textId="77777777" w:rsidR="008759B5" w:rsidRDefault="008759B5" w:rsidP="0061095F">
            <w:pPr>
              <w:rPr>
                <w:rFonts w:cs="Times New Roman"/>
              </w:rPr>
            </w:pPr>
          </w:p>
          <w:p w14:paraId="41414D69" w14:textId="77777777" w:rsidR="008759B5" w:rsidRDefault="008759B5" w:rsidP="0061095F">
            <w:pPr>
              <w:rPr>
                <w:rFonts w:cs="Times New Roman"/>
              </w:rPr>
            </w:pPr>
          </w:p>
          <w:p w14:paraId="14E5CCD9" w14:textId="77777777" w:rsidR="008759B5" w:rsidRDefault="008759B5" w:rsidP="0061095F">
            <w:pPr>
              <w:rPr>
                <w:rFonts w:cs="Times New Roman"/>
              </w:rPr>
            </w:pPr>
          </w:p>
          <w:p w14:paraId="74667D4D" w14:textId="77777777" w:rsidR="008759B5" w:rsidRDefault="008759B5" w:rsidP="0061095F">
            <w:pPr>
              <w:rPr>
                <w:rFonts w:cs="Times New Roman"/>
              </w:rPr>
            </w:pPr>
          </w:p>
          <w:p w14:paraId="688B7F0E" w14:textId="77777777" w:rsidR="008759B5" w:rsidRDefault="008759B5" w:rsidP="0061095F">
            <w:pPr>
              <w:rPr>
                <w:rFonts w:cs="Times New Roman"/>
              </w:rPr>
            </w:pPr>
          </w:p>
          <w:p w14:paraId="0006DAE5" w14:textId="77777777" w:rsidR="008759B5" w:rsidRDefault="008759B5" w:rsidP="0061095F">
            <w:pPr>
              <w:rPr>
                <w:rFonts w:cs="Times New Roman"/>
              </w:rPr>
            </w:pPr>
          </w:p>
          <w:p w14:paraId="3198DF1D" w14:textId="77777777" w:rsidR="008759B5" w:rsidRDefault="008759B5" w:rsidP="0061095F">
            <w:pPr>
              <w:rPr>
                <w:rFonts w:cs="Times New Roman"/>
              </w:rPr>
            </w:pPr>
          </w:p>
          <w:p w14:paraId="297C7790" w14:textId="77777777" w:rsidR="008759B5" w:rsidRDefault="008759B5" w:rsidP="0061095F">
            <w:pPr>
              <w:rPr>
                <w:rFonts w:cs="Times New Roman"/>
              </w:rPr>
            </w:pPr>
          </w:p>
          <w:p w14:paraId="4E1EE126" w14:textId="77777777" w:rsidR="008759B5" w:rsidRDefault="008759B5" w:rsidP="0061095F">
            <w:pPr>
              <w:rPr>
                <w:rFonts w:cs="Times New Roman"/>
              </w:rPr>
            </w:pPr>
          </w:p>
          <w:p w14:paraId="7751252F" w14:textId="77777777" w:rsidR="008759B5" w:rsidRPr="0061095F" w:rsidRDefault="008759B5" w:rsidP="0061095F">
            <w:pPr>
              <w:rPr>
                <w:rFonts w:cs="Times New Roman"/>
              </w:rPr>
            </w:pPr>
          </w:p>
        </w:tc>
        <w:tc>
          <w:tcPr>
            <w:tcW w:w="4414" w:type="dxa"/>
          </w:tcPr>
          <w:p w14:paraId="7F0C8663" w14:textId="77777777" w:rsidR="008759B5" w:rsidRDefault="008759B5" w:rsidP="0061095F">
            <w:pPr>
              <w:autoSpaceDE w:val="0"/>
              <w:autoSpaceDN w:val="0"/>
              <w:adjustRightInd w:val="0"/>
              <w:rPr>
                <w:rFonts w:cs="Times New Roman"/>
              </w:rPr>
            </w:pPr>
          </w:p>
        </w:tc>
        <w:tc>
          <w:tcPr>
            <w:tcW w:w="2086" w:type="dxa"/>
          </w:tcPr>
          <w:p w14:paraId="1E8C9028" w14:textId="77777777" w:rsidR="008759B5" w:rsidRDefault="008759B5" w:rsidP="0061095F">
            <w:pPr>
              <w:jc w:val="center"/>
              <w:rPr>
                <w:rFonts w:cs="Times New Roman"/>
              </w:rPr>
            </w:pPr>
          </w:p>
        </w:tc>
        <w:tc>
          <w:tcPr>
            <w:tcW w:w="1800" w:type="dxa"/>
          </w:tcPr>
          <w:p w14:paraId="118322AE" w14:textId="77777777" w:rsidR="008759B5" w:rsidRDefault="008759B5" w:rsidP="0061095F">
            <w:pPr>
              <w:jc w:val="center"/>
              <w:rPr>
                <w:rFonts w:cs="Times New Roman"/>
              </w:rPr>
            </w:pPr>
          </w:p>
        </w:tc>
        <w:tc>
          <w:tcPr>
            <w:tcW w:w="2205" w:type="dxa"/>
          </w:tcPr>
          <w:p w14:paraId="6ED62003" w14:textId="77777777" w:rsidR="008759B5" w:rsidRDefault="008759B5" w:rsidP="0061095F">
            <w:pPr>
              <w:jc w:val="center"/>
              <w:rPr>
                <w:rFonts w:cs="Times New Roman"/>
              </w:rPr>
            </w:pPr>
          </w:p>
        </w:tc>
        <w:tc>
          <w:tcPr>
            <w:tcW w:w="1845" w:type="dxa"/>
          </w:tcPr>
          <w:p w14:paraId="2796F2C6" w14:textId="77777777" w:rsidR="008759B5" w:rsidRPr="0097383B" w:rsidRDefault="008759B5" w:rsidP="0061095F">
            <w:pPr>
              <w:jc w:val="center"/>
              <w:rPr>
                <w:rFonts w:cs="Times New Roman"/>
              </w:rPr>
            </w:pPr>
          </w:p>
        </w:tc>
        <w:tc>
          <w:tcPr>
            <w:tcW w:w="2270" w:type="dxa"/>
          </w:tcPr>
          <w:p w14:paraId="64EC6E1E" w14:textId="77777777" w:rsidR="008759B5" w:rsidRDefault="008759B5" w:rsidP="008759B5">
            <w:pPr>
              <w:pStyle w:val="ListParagraph"/>
              <w:ind w:left="360"/>
              <w:rPr>
                <w:rFonts w:cs="Times New Roman"/>
              </w:rPr>
            </w:pPr>
          </w:p>
        </w:tc>
        <w:tc>
          <w:tcPr>
            <w:tcW w:w="1694" w:type="dxa"/>
          </w:tcPr>
          <w:p w14:paraId="5D496D15" w14:textId="77777777" w:rsidR="008759B5" w:rsidRDefault="008759B5" w:rsidP="0061095F">
            <w:pPr>
              <w:jc w:val="center"/>
            </w:pPr>
          </w:p>
        </w:tc>
        <w:tc>
          <w:tcPr>
            <w:tcW w:w="691" w:type="dxa"/>
            <w:shd w:val="clear" w:color="auto" w:fill="FFFFFF" w:themeFill="background1"/>
            <w:textDirection w:val="tbRl"/>
          </w:tcPr>
          <w:p w14:paraId="64EAA5F4" w14:textId="77777777" w:rsidR="008759B5" w:rsidRDefault="008759B5" w:rsidP="004A7A25">
            <w:pPr>
              <w:ind w:left="113" w:right="113"/>
              <w:jc w:val="center"/>
            </w:pPr>
          </w:p>
        </w:tc>
      </w:tr>
      <w:tr w:rsidR="0061095F" w14:paraId="36694EA0" w14:textId="77777777" w:rsidTr="00D00D26">
        <w:trPr>
          <w:cantSplit/>
        </w:trPr>
        <w:tc>
          <w:tcPr>
            <w:tcW w:w="18823" w:type="dxa"/>
            <w:gridSpan w:val="9"/>
            <w:shd w:val="clear" w:color="auto" w:fill="FBD4B4" w:themeFill="accent6" w:themeFillTint="66"/>
            <w:vAlign w:val="center"/>
          </w:tcPr>
          <w:p w14:paraId="2C6C6215" w14:textId="77777777" w:rsidR="008759B5" w:rsidRDefault="008759B5" w:rsidP="009C2439">
            <w:pPr>
              <w:rPr>
                <w:b/>
              </w:rPr>
            </w:pPr>
          </w:p>
          <w:p w14:paraId="58A46952" w14:textId="5DBCBB5A" w:rsidR="0061095F" w:rsidRPr="0061095F" w:rsidRDefault="009C2439" w:rsidP="009C2439">
            <w:pPr>
              <w:rPr>
                <w:b/>
              </w:rPr>
            </w:pPr>
            <w:r>
              <w:rPr>
                <w:b/>
              </w:rPr>
              <w:t xml:space="preserve">EXTERNAL COMMITTEES:  </w:t>
            </w:r>
            <w:r w:rsidR="0056625B">
              <w:rPr>
                <w:b/>
              </w:rPr>
              <w:t>PROGRAM</w:t>
            </w:r>
            <w:r>
              <w:rPr>
                <w:b/>
              </w:rPr>
              <w:t>S</w:t>
            </w:r>
          </w:p>
        </w:tc>
      </w:tr>
      <w:tr w:rsidR="0056625B" w14:paraId="4BDC9CBC" w14:textId="77777777" w:rsidTr="004A7A25">
        <w:trPr>
          <w:cantSplit/>
        </w:trPr>
        <w:tc>
          <w:tcPr>
            <w:tcW w:w="1818" w:type="dxa"/>
          </w:tcPr>
          <w:p w14:paraId="25C66F25" w14:textId="77777777" w:rsidR="0056625B" w:rsidRDefault="00807ACB" w:rsidP="0056625B">
            <w:pPr>
              <w:rPr>
                <w:rFonts w:cs="Times New Roman"/>
              </w:rPr>
            </w:pPr>
            <w:r>
              <w:rPr>
                <w:rFonts w:cs="Times New Roman"/>
              </w:rPr>
              <w:t xml:space="preserve">Saskatchewan </w:t>
            </w:r>
            <w:r w:rsidR="0056625B" w:rsidRPr="0056625B">
              <w:rPr>
                <w:rFonts w:cs="Times New Roman"/>
              </w:rPr>
              <w:t>Accreditation Advisory Committee</w:t>
            </w:r>
          </w:p>
          <w:p w14:paraId="48A2A4F3" w14:textId="77777777" w:rsidR="00852E91" w:rsidRDefault="00852E91" w:rsidP="0056625B">
            <w:pPr>
              <w:rPr>
                <w:rFonts w:cs="Times New Roman"/>
              </w:rPr>
            </w:pPr>
          </w:p>
          <w:p w14:paraId="229ED532" w14:textId="77777777" w:rsidR="00852E91" w:rsidRDefault="00852E91" w:rsidP="0056625B">
            <w:pPr>
              <w:rPr>
                <w:rFonts w:cs="Times New Roman"/>
              </w:rPr>
            </w:pPr>
          </w:p>
          <w:p w14:paraId="4265AD9D" w14:textId="77777777" w:rsidR="00852E91" w:rsidRDefault="00852E91" w:rsidP="0056625B">
            <w:pPr>
              <w:rPr>
                <w:rFonts w:cs="Times New Roman"/>
              </w:rPr>
            </w:pPr>
          </w:p>
          <w:p w14:paraId="51C240B1" w14:textId="77777777" w:rsidR="00852E91" w:rsidRPr="0056625B" w:rsidRDefault="00852E91" w:rsidP="0056625B">
            <w:pPr>
              <w:rPr>
                <w:rFonts w:cs="Times New Roman"/>
              </w:rPr>
            </w:pPr>
            <w:r>
              <w:rPr>
                <w:rFonts w:cs="Times New Roman"/>
              </w:rPr>
              <w:t>Copy of TOR</w:t>
            </w:r>
          </w:p>
        </w:tc>
        <w:tc>
          <w:tcPr>
            <w:tcW w:w="4414" w:type="dxa"/>
          </w:tcPr>
          <w:p w14:paraId="2438AC48" w14:textId="77777777" w:rsidR="0056625B" w:rsidRDefault="0056625B" w:rsidP="0056625B">
            <w:pPr>
              <w:rPr>
                <w:rFonts w:cs="Times New Roman"/>
              </w:rPr>
            </w:pPr>
            <w:r w:rsidRPr="0097383B">
              <w:rPr>
                <w:rFonts w:cs="Times New Roman"/>
              </w:rPr>
              <w:t>This committee is to provide for an effective, current and relevant professional development program for Saskatchewan teachers participating in Accreditation Seminars.</w:t>
            </w:r>
          </w:p>
          <w:p w14:paraId="2D3601CD" w14:textId="77777777" w:rsidR="002443EE" w:rsidRDefault="002443EE" w:rsidP="0056625B">
            <w:pPr>
              <w:rPr>
                <w:rFonts w:cs="Times New Roman"/>
              </w:rPr>
            </w:pPr>
          </w:p>
          <w:p w14:paraId="0BEFDF6E" w14:textId="77777777" w:rsidR="002443EE" w:rsidRDefault="00D2787E" w:rsidP="0056625B">
            <w:pPr>
              <w:rPr>
                <w:rFonts w:cs="Times New Roman"/>
              </w:rPr>
            </w:pPr>
            <w:r>
              <w:rPr>
                <w:rFonts w:cs="Times New Roman"/>
              </w:rPr>
              <w:t xml:space="preserve">Admin Contact: Jody Richard </w:t>
            </w:r>
            <w:hyperlink r:id="rId12" w:history="1">
              <w:r w:rsidRPr="000956DA">
                <w:rPr>
                  <w:rStyle w:val="Hyperlink"/>
                  <w:rFonts w:cs="Times New Roman"/>
                </w:rPr>
                <w:t>richardj@stf.sk.ca</w:t>
              </w:r>
            </w:hyperlink>
          </w:p>
          <w:p w14:paraId="0C5B3D28" w14:textId="77777777" w:rsidR="002443EE" w:rsidRPr="0097383B" w:rsidRDefault="002443EE" w:rsidP="0056625B">
            <w:pPr>
              <w:rPr>
                <w:rFonts w:cs="Times New Roman"/>
              </w:rPr>
            </w:pPr>
          </w:p>
        </w:tc>
        <w:tc>
          <w:tcPr>
            <w:tcW w:w="2086" w:type="dxa"/>
          </w:tcPr>
          <w:p w14:paraId="2345D1DE" w14:textId="77777777" w:rsidR="0056625B" w:rsidRPr="0097383B" w:rsidRDefault="0056625B" w:rsidP="0056625B">
            <w:pPr>
              <w:jc w:val="center"/>
              <w:rPr>
                <w:rFonts w:cs="Times New Roman"/>
              </w:rPr>
            </w:pPr>
            <w:r>
              <w:rPr>
                <w:rFonts w:cs="Times New Roman"/>
              </w:rPr>
              <w:t>n/a</w:t>
            </w:r>
          </w:p>
        </w:tc>
        <w:tc>
          <w:tcPr>
            <w:tcW w:w="1800" w:type="dxa"/>
          </w:tcPr>
          <w:p w14:paraId="4890FD2D" w14:textId="77777777" w:rsidR="0056625B" w:rsidRPr="0097383B" w:rsidRDefault="0056625B" w:rsidP="0056625B">
            <w:pPr>
              <w:jc w:val="center"/>
              <w:rPr>
                <w:rFonts w:cs="Times New Roman"/>
              </w:rPr>
            </w:pPr>
          </w:p>
        </w:tc>
        <w:tc>
          <w:tcPr>
            <w:tcW w:w="2205" w:type="dxa"/>
          </w:tcPr>
          <w:p w14:paraId="7D4D84C8" w14:textId="77777777" w:rsidR="0056625B" w:rsidRPr="0097383B" w:rsidRDefault="0056625B" w:rsidP="0056625B">
            <w:pPr>
              <w:jc w:val="center"/>
              <w:rPr>
                <w:rFonts w:cs="Times New Roman"/>
              </w:rPr>
            </w:pPr>
          </w:p>
        </w:tc>
        <w:tc>
          <w:tcPr>
            <w:tcW w:w="1845" w:type="dxa"/>
          </w:tcPr>
          <w:p w14:paraId="21EBD9E7" w14:textId="77777777" w:rsidR="0056625B" w:rsidRDefault="0056625B" w:rsidP="0056625B">
            <w:pPr>
              <w:jc w:val="center"/>
              <w:rPr>
                <w:rFonts w:cs="Times New Roman"/>
              </w:rPr>
            </w:pPr>
            <w:r>
              <w:rPr>
                <w:rFonts w:cs="Times New Roman"/>
              </w:rPr>
              <w:t>n/a – SSBA staff related expenses</w:t>
            </w:r>
          </w:p>
          <w:p w14:paraId="70134676" w14:textId="77777777" w:rsidR="0056625B" w:rsidRDefault="0056625B" w:rsidP="0056625B">
            <w:pPr>
              <w:jc w:val="center"/>
              <w:rPr>
                <w:rFonts w:cs="Times New Roman"/>
              </w:rPr>
            </w:pPr>
          </w:p>
          <w:p w14:paraId="2E830B03" w14:textId="77777777" w:rsidR="0056625B" w:rsidRDefault="0056625B" w:rsidP="0056625B">
            <w:pPr>
              <w:autoSpaceDE w:val="0"/>
              <w:autoSpaceDN w:val="0"/>
              <w:jc w:val="center"/>
              <w:rPr>
                <w:rFonts w:cs="Times New Roman"/>
              </w:rPr>
            </w:pPr>
            <w:r>
              <w:rPr>
                <w:rFonts w:cs="Times New Roman"/>
              </w:rPr>
              <w:t>Cost Code:</w:t>
            </w:r>
          </w:p>
          <w:p w14:paraId="744A4C87" w14:textId="77777777" w:rsidR="0056625B" w:rsidRPr="0097383B" w:rsidRDefault="0056625B" w:rsidP="0056625B">
            <w:pPr>
              <w:jc w:val="center"/>
              <w:rPr>
                <w:rFonts w:cs="Times New Roman"/>
              </w:rPr>
            </w:pPr>
            <w:r w:rsidRPr="00F46750">
              <w:rPr>
                <w:rFonts w:cs="Times New Roman"/>
              </w:rPr>
              <w:t>3715</w:t>
            </w:r>
            <w:r>
              <w:rPr>
                <w:rFonts w:cs="Times New Roman"/>
              </w:rPr>
              <w:t>-10-1</w:t>
            </w:r>
          </w:p>
        </w:tc>
        <w:tc>
          <w:tcPr>
            <w:tcW w:w="2270" w:type="dxa"/>
          </w:tcPr>
          <w:p w14:paraId="781CB625" w14:textId="77777777" w:rsidR="009D0934" w:rsidRDefault="0056625B" w:rsidP="0056625B">
            <w:pPr>
              <w:pStyle w:val="ListParagraph"/>
              <w:numPr>
                <w:ilvl w:val="0"/>
                <w:numId w:val="15"/>
              </w:numPr>
              <w:ind w:left="360"/>
              <w:rPr>
                <w:rFonts w:cs="Times New Roman"/>
              </w:rPr>
            </w:pPr>
            <w:r w:rsidRPr="007F4F7C">
              <w:rPr>
                <w:rFonts w:cs="Times New Roman"/>
              </w:rPr>
              <w:t xml:space="preserve">Ted Amendt </w:t>
            </w:r>
          </w:p>
          <w:p w14:paraId="6166BA19" w14:textId="0084AC7F" w:rsidR="0056625B" w:rsidRPr="007F4F7C" w:rsidRDefault="0056625B" w:rsidP="009D0934">
            <w:pPr>
              <w:pStyle w:val="ListParagraph"/>
              <w:ind w:left="360"/>
              <w:rPr>
                <w:rFonts w:cs="Times New Roman"/>
              </w:rPr>
            </w:pPr>
          </w:p>
        </w:tc>
        <w:tc>
          <w:tcPr>
            <w:tcW w:w="1694" w:type="dxa"/>
          </w:tcPr>
          <w:p w14:paraId="3CFE3004" w14:textId="2D12970C" w:rsidR="0056625B" w:rsidRDefault="00234702" w:rsidP="0056625B">
            <w:pPr>
              <w:jc w:val="center"/>
            </w:pPr>
            <w:r>
              <w:t>Donna Banks</w:t>
            </w:r>
          </w:p>
        </w:tc>
        <w:tc>
          <w:tcPr>
            <w:tcW w:w="691" w:type="dxa"/>
            <w:shd w:val="clear" w:color="auto" w:fill="FFFF00"/>
          </w:tcPr>
          <w:p w14:paraId="7E84E89C" w14:textId="77777777" w:rsidR="0056625B" w:rsidRDefault="0056625B" w:rsidP="0056625B">
            <w:pPr>
              <w:jc w:val="center"/>
            </w:pPr>
          </w:p>
        </w:tc>
      </w:tr>
      <w:tr w:rsidR="00170EF6" w14:paraId="6742847F" w14:textId="77777777" w:rsidTr="00D00D26">
        <w:trPr>
          <w:cantSplit/>
        </w:trPr>
        <w:tc>
          <w:tcPr>
            <w:tcW w:w="1818" w:type="dxa"/>
          </w:tcPr>
          <w:p w14:paraId="6975C012" w14:textId="77777777" w:rsidR="00170EF6" w:rsidRPr="00591FE2" w:rsidRDefault="00170EF6" w:rsidP="00170EF6">
            <w:pPr>
              <w:rPr>
                <w:rFonts w:cs="Times New Roman"/>
                <w:highlight w:val="yellow"/>
              </w:rPr>
            </w:pPr>
            <w:r w:rsidRPr="008759B5">
              <w:rPr>
                <w:rFonts w:cs="Times New Roman"/>
              </w:rPr>
              <w:t>Canadian School Mental Health</w:t>
            </w:r>
          </w:p>
        </w:tc>
        <w:tc>
          <w:tcPr>
            <w:tcW w:w="4414" w:type="dxa"/>
          </w:tcPr>
          <w:p w14:paraId="65566255" w14:textId="77777777" w:rsidR="00170EF6" w:rsidRPr="0097383B" w:rsidRDefault="00170EF6" w:rsidP="00170EF6">
            <w:pPr>
              <w:rPr>
                <w:rFonts w:cs="Times New Roman"/>
              </w:rPr>
            </w:pPr>
          </w:p>
        </w:tc>
        <w:tc>
          <w:tcPr>
            <w:tcW w:w="2086" w:type="dxa"/>
          </w:tcPr>
          <w:p w14:paraId="3E073105" w14:textId="77777777" w:rsidR="00170EF6" w:rsidRPr="0097383B" w:rsidRDefault="00170EF6" w:rsidP="00170EF6">
            <w:pPr>
              <w:jc w:val="center"/>
              <w:rPr>
                <w:rFonts w:cs="Times New Roman"/>
                <w:lang w:val="en-US"/>
              </w:rPr>
            </w:pPr>
            <w:r w:rsidRPr="00AB7FF7">
              <w:rPr>
                <w:rFonts w:cs="Times New Roman"/>
                <w:highlight w:val="yellow"/>
              </w:rPr>
              <w:t xml:space="preserve">WAITING ON </w:t>
            </w:r>
            <w:r>
              <w:rPr>
                <w:rFonts w:cs="Times New Roman"/>
                <w:highlight w:val="yellow"/>
              </w:rPr>
              <w:t>INFO</w:t>
            </w:r>
          </w:p>
        </w:tc>
        <w:tc>
          <w:tcPr>
            <w:tcW w:w="1800" w:type="dxa"/>
          </w:tcPr>
          <w:p w14:paraId="34F05400" w14:textId="77777777" w:rsidR="00170EF6" w:rsidRDefault="00170EF6" w:rsidP="00170EF6">
            <w:pPr>
              <w:jc w:val="center"/>
              <w:rPr>
                <w:rFonts w:cs="Times New Roman"/>
                <w:lang w:val="en-US"/>
              </w:rPr>
            </w:pPr>
          </w:p>
        </w:tc>
        <w:tc>
          <w:tcPr>
            <w:tcW w:w="2205" w:type="dxa"/>
          </w:tcPr>
          <w:p w14:paraId="02D34CE9" w14:textId="77777777" w:rsidR="00170EF6" w:rsidRPr="0097383B" w:rsidRDefault="00170EF6" w:rsidP="00170EF6">
            <w:pPr>
              <w:jc w:val="center"/>
              <w:rPr>
                <w:rFonts w:cs="Times New Roman"/>
                <w:lang w:val="en-US"/>
              </w:rPr>
            </w:pPr>
          </w:p>
        </w:tc>
        <w:tc>
          <w:tcPr>
            <w:tcW w:w="1845" w:type="dxa"/>
          </w:tcPr>
          <w:p w14:paraId="0F76629C" w14:textId="77777777" w:rsidR="00C9524D" w:rsidRDefault="00C9524D" w:rsidP="00C9524D">
            <w:pPr>
              <w:autoSpaceDE w:val="0"/>
              <w:autoSpaceDN w:val="0"/>
              <w:jc w:val="center"/>
              <w:rPr>
                <w:rFonts w:cs="Times New Roman"/>
              </w:rPr>
            </w:pPr>
            <w:r>
              <w:rPr>
                <w:rFonts w:cs="Times New Roman"/>
              </w:rPr>
              <w:t>Cost Code:</w:t>
            </w:r>
          </w:p>
          <w:p w14:paraId="7F3A3000" w14:textId="00718BB4" w:rsidR="00C9524D" w:rsidRDefault="00C9524D" w:rsidP="00C9524D">
            <w:pPr>
              <w:autoSpaceDE w:val="0"/>
              <w:autoSpaceDN w:val="0"/>
              <w:jc w:val="center"/>
              <w:rPr>
                <w:rFonts w:cs="Times New Roman"/>
                <w:lang w:val="en-US"/>
              </w:rPr>
            </w:pPr>
            <w:r w:rsidRPr="00C9524D">
              <w:rPr>
                <w:rFonts w:cs="Times New Roman"/>
                <w:highlight w:val="yellow"/>
              </w:rPr>
              <w:t>3799-10-1</w:t>
            </w:r>
          </w:p>
        </w:tc>
        <w:tc>
          <w:tcPr>
            <w:tcW w:w="2270" w:type="dxa"/>
          </w:tcPr>
          <w:p w14:paraId="76507A64" w14:textId="2B1E1B5E" w:rsidR="00170EF6" w:rsidRDefault="00354EF7" w:rsidP="00170EF6">
            <w:pPr>
              <w:pStyle w:val="ListParagraph"/>
              <w:numPr>
                <w:ilvl w:val="0"/>
                <w:numId w:val="15"/>
              </w:numPr>
              <w:ind w:left="360"/>
              <w:rPr>
                <w:rFonts w:cs="Times New Roman"/>
              </w:rPr>
            </w:pPr>
            <w:r>
              <w:rPr>
                <w:rFonts w:cs="Times New Roman"/>
              </w:rPr>
              <w:t>Joey McCallum</w:t>
            </w:r>
          </w:p>
        </w:tc>
        <w:tc>
          <w:tcPr>
            <w:tcW w:w="1694" w:type="dxa"/>
          </w:tcPr>
          <w:p w14:paraId="087451FB" w14:textId="6D7F47BC" w:rsidR="00170EF6" w:rsidRDefault="00354EF7" w:rsidP="00170EF6">
            <w:pPr>
              <w:jc w:val="center"/>
              <w:rPr>
                <w:rFonts w:cs="Times New Roman"/>
              </w:rPr>
            </w:pPr>
            <w:r>
              <w:rPr>
                <w:rFonts w:cs="Times New Roman"/>
              </w:rPr>
              <w:t>Joey McCallum</w:t>
            </w:r>
          </w:p>
        </w:tc>
        <w:tc>
          <w:tcPr>
            <w:tcW w:w="691" w:type="dxa"/>
            <w:shd w:val="clear" w:color="auto" w:fill="00B050"/>
          </w:tcPr>
          <w:p w14:paraId="7179C334" w14:textId="77777777" w:rsidR="00170EF6" w:rsidRDefault="00170EF6" w:rsidP="00170EF6">
            <w:pPr>
              <w:jc w:val="center"/>
            </w:pPr>
          </w:p>
        </w:tc>
      </w:tr>
      <w:tr w:rsidR="00170EF6" w14:paraId="4FA92849" w14:textId="77777777" w:rsidTr="00D00D26">
        <w:trPr>
          <w:cantSplit/>
        </w:trPr>
        <w:tc>
          <w:tcPr>
            <w:tcW w:w="18823" w:type="dxa"/>
            <w:gridSpan w:val="9"/>
            <w:shd w:val="clear" w:color="auto" w:fill="FBD4B4" w:themeFill="accent6" w:themeFillTint="66"/>
            <w:vAlign w:val="center"/>
          </w:tcPr>
          <w:p w14:paraId="532FE2C8" w14:textId="77777777" w:rsidR="008759B5" w:rsidRDefault="008759B5" w:rsidP="00170EF6">
            <w:pPr>
              <w:rPr>
                <w:b/>
              </w:rPr>
            </w:pPr>
          </w:p>
          <w:p w14:paraId="300F2271" w14:textId="54FB992B" w:rsidR="00170EF6" w:rsidRDefault="00170EF6" w:rsidP="00170EF6">
            <w:r>
              <w:rPr>
                <w:b/>
              </w:rPr>
              <w:t>EXTERNAL COMMITTEES:  INTERAGENCY</w:t>
            </w:r>
          </w:p>
        </w:tc>
      </w:tr>
      <w:tr w:rsidR="00170EF6" w14:paraId="1D8B11DC" w14:textId="77777777" w:rsidTr="00D00D26">
        <w:trPr>
          <w:cantSplit/>
        </w:trPr>
        <w:tc>
          <w:tcPr>
            <w:tcW w:w="1818" w:type="dxa"/>
          </w:tcPr>
          <w:p w14:paraId="277B4D31" w14:textId="77777777" w:rsidR="00170EF6" w:rsidRDefault="00170EF6" w:rsidP="00170EF6">
            <w:pPr>
              <w:rPr>
                <w:rFonts w:cs="Times New Roman"/>
              </w:rPr>
            </w:pPr>
            <w:r>
              <w:rPr>
                <w:rFonts w:cs="Times New Roman"/>
              </w:rPr>
              <w:t>Public Section</w:t>
            </w:r>
          </w:p>
        </w:tc>
        <w:tc>
          <w:tcPr>
            <w:tcW w:w="4414" w:type="dxa"/>
          </w:tcPr>
          <w:p w14:paraId="404D0E04" w14:textId="77777777" w:rsidR="00170EF6" w:rsidRDefault="00170EF6" w:rsidP="008759B5">
            <w:pPr>
              <w:rPr>
                <w:rFonts w:cs="Times New Roman"/>
              </w:rPr>
            </w:pPr>
            <w:r>
              <w:rPr>
                <w:rFonts w:cs="Times New Roman"/>
              </w:rPr>
              <w:t xml:space="preserve">Executive Policy 10.0 – Executive Relations with Sections; 1.1.7 </w:t>
            </w:r>
            <w:r w:rsidRPr="00A259C8">
              <w:rPr>
                <w:rFonts w:cs="Times New Roman"/>
              </w:rPr>
              <w:t>Permit a representative of the Executive, named by the Executive, to attend</w:t>
            </w:r>
            <w:r>
              <w:rPr>
                <w:rFonts w:cs="Times New Roman"/>
              </w:rPr>
              <w:t xml:space="preserve"> </w:t>
            </w:r>
            <w:r w:rsidRPr="00A259C8">
              <w:rPr>
                <w:rFonts w:cs="Times New Roman"/>
              </w:rPr>
              <w:t>meetings of the Section executive</w:t>
            </w:r>
            <w:r>
              <w:rPr>
                <w:rFonts w:cs="Times New Roman"/>
              </w:rPr>
              <w:t>.</w:t>
            </w:r>
          </w:p>
          <w:p w14:paraId="671F98A6" w14:textId="77777777" w:rsidR="00170EF6" w:rsidRDefault="00170EF6" w:rsidP="008759B5">
            <w:pPr>
              <w:rPr>
                <w:rFonts w:cs="Times New Roman"/>
              </w:rPr>
            </w:pPr>
          </w:p>
          <w:p w14:paraId="42301968" w14:textId="77777777" w:rsidR="00170EF6" w:rsidRDefault="00170EF6" w:rsidP="008759B5">
            <w:pPr>
              <w:rPr>
                <w:rFonts w:cs="Times New Roman"/>
              </w:rPr>
            </w:pPr>
            <w:r>
              <w:rPr>
                <w:rFonts w:cs="Times New Roman"/>
              </w:rPr>
              <w:t>Contact: Norm Dray</w:t>
            </w:r>
          </w:p>
          <w:p w14:paraId="4A4B8359" w14:textId="77777777" w:rsidR="00170EF6" w:rsidRPr="0097383B" w:rsidRDefault="00170EF6" w:rsidP="008759B5">
            <w:pPr>
              <w:spacing w:after="120"/>
              <w:rPr>
                <w:rFonts w:cs="Times New Roman"/>
              </w:rPr>
            </w:pPr>
          </w:p>
        </w:tc>
        <w:tc>
          <w:tcPr>
            <w:tcW w:w="2086" w:type="dxa"/>
          </w:tcPr>
          <w:p w14:paraId="4DFABBA2" w14:textId="429FAD24" w:rsidR="00170EF6" w:rsidRPr="0097383B" w:rsidRDefault="00170EF6" w:rsidP="00170EF6">
            <w:pPr>
              <w:jc w:val="center"/>
              <w:rPr>
                <w:rFonts w:cs="Times New Roman"/>
              </w:rPr>
            </w:pPr>
          </w:p>
        </w:tc>
        <w:tc>
          <w:tcPr>
            <w:tcW w:w="1800" w:type="dxa"/>
          </w:tcPr>
          <w:p w14:paraId="26FD0893" w14:textId="77777777" w:rsidR="00170EF6" w:rsidRPr="0097383B" w:rsidRDefault="00170EF6" w:rsidP="00170EF6">
            <w:pPr>
              <w:jc w:val="center"/>
              <w:rPr>
                <w:rFonts w:cs="Times New Roman"/>
              </w:rPr>
            </w:pPr>
          </w:p>
        </w:tc>
        <w:tc>
          <w:tcPr>
            <w:tcW w:w="2205" w:type="dxa"/>
          </w:tcPr>
          <w:p w14:paraId="543EB742" w14:textId="77777777" w:rsidR="00170EF6" w:rsidRPr="0097383B" w:rsidRDefault="00170EF6" w:rsidP="00170EF6">
            <w:pPr>
              <w:jc w:val="center"/>
              <w:rPr>
                <w:rFonts w:cs="Times New Roman"/>
              </w:rPr>
            </w:pPr>
          </w:p>
        </w:tc>
        <w:tc>
          <w:tcPr>
            <w:tcW w:w="1845" w:type="dxa"/>
          </w:tcPr>
          <w:p w14:paraId="4D14EA47" w14:textId="77777777" w:rsidR="00C9524D" w:rsidRDefault="00C9524D" w:rsidP="00C9524D">
            <w:pPr>
              <w:autoSpaceDE w:val="0"/>
              <w:autoSpaceDN w:val="0"/>
              <w:jc w:val="center"/>
              <w:rPr>
                <w:rFonts w:cs="Times New Roman"/>
              </w:rPr>
            </w:pPr>
          </w:p>
          <w:p w14:paraId="7EE4536E" w14:textId="77777777" w:rsidR="00C9524D" w:rsidRDefault="00C9524D" w:rsidP="00C9524D">
            <w:pPr>
              <w:autoSpaceDE w:val="0"/>
              <w:autoSpaceDN w:val="0"/>
              <w:jc w:val="center"/>
              <w:rPr>
                <w:rFonts w:cs="Times New Roman"/>
              </w:rPr>
            </w:pPr>
          </w:p>
          <w:p w14:paraId="72F168B2" w14:textId="77777777" w:rsidR="00C9524D" w:rsidRDefault="00C9524D" w:rsidP="00C9524D">
            <w:pPr>
              <w:autoSpaceDE w:val="0"/>
              <w:autoSpaceDN w:val="0"/>
              <w:jc w:val="center"/>
              <w:rPr>
                <w:rFonts w:cs="Times New Roman"/>
              </w:rPr>
            </w:pPr>
          </w:p>
          <w:p w14:paraId="69C08504" w14:textId="77777777" w:rsidR="00C9524D" w:rsidRDefault="00C9524D" w:rsidP="00C9524D">
            <w:pPr>
              <w:autoSpaceDE w:val="0"/>
              <w:autoSpaceDN w:val="0"/>
              <w:jc w:val="center"/>
              <w:rPr>
                <w:rFonts w:cs="Times New Roman"/>
              </w:rPr>
            </w:pPr>
          </w:p>
          <w:p w14:paraId="76F395A5" w14:textId="324A5C37" w:rsidR="00C9524D" w:rsidRDefault="00C9524D" w:rsidP="00C9524D">
            <w:pPr>
              <w:autoSpaceDE w:val="0"/>
              <w:autoSpaceDN w:val="0"/>
              <w:jc w:val="center"/>
              <w:rPr>
                <w:rFonts w:cs="Times New Roman"/>
              </w:rPr>
            </w:pPr>
            <w:r>
              <w:rPr>
                <w:rFonts w:cs="Times New Roman"/>
              </w:rPr>
              <w:t>Cost Code:</w:t>
            </w:r>
          </w:p>
          <w:p w14:paraId="0509403D" w14:textId="0DD10D74" w:rsidR="00170EF6" w:rsidRDefault="00C9524D" w:rsidP="00C9524D">
            <w:pPr>
              <w:jc w:val="center"/>
              <w:rPr>
                <w:rFonts w:cs="Times New Roman"/>
              </w:rPr>
            </w:pPr>
            <w:r w:rsidRPr="00F46750">
              <w:rPr>
                <w:rFonts w:cs="Times New Roman"/>
              </w:rPr>
              <w:t>36</w:t>
            </w:r>
            <w:r>
              <w:rPr>
                <w:rFonts w:cs="Times New Roman"/>
              </w:rPr>
              <w:t>0</w:t>
            </w:r>
            <w:r w:rsidRPr="00F46750">
              <w:rPr>
                <w:rFonts w:cs="Times New Roman"/>
              </w:rPr>
              <w:t>2</w:t>
            </w:r>
            <w:r>
              <w:rPr>
                <w:rFonts w:cs="Times New Roman"/>
              </w:rPr>
              <w:t>-10-1</w:t>
            </w:r>
          </w:p>
        </w:tc>
        <w:tc>
          <w:tcPr>
            <w:tcW w:w="2270" w:type="dxa"/>
          </w:tcPr>
          <w:p w14:paraId="4EF20ECB" w14:textId="075326BA" w:rsidR="00170EF6" w:rsidRPr="007F4F7C" w:rsidRDefault="006161B8" w:rsidP="00170EF6">
            <w:pPr>
              <w:pStyle w:val="ListParagraph"/>
              <w:numPr>
                <w:ilvl w:val="0"/>
                <w:numId w:val="15"/>
              </w:numPr>
              <w:ind w:left="360"/>
              <w:rPr>
                <w:rFonts w:cs="Times New Roman"/>
              </w:rPr>
            </w:pPr>
            <w:r>
              <w:rPr>
                <w:rFonts w:cs="Times New Roman"/>
              </w:rPr>
              <w:t>Lori Kidney (Jan 2025)</w:t>
            </w:r>
          </w:p>
        </w:tc>
        <w:tc>
          <w:tcPr>
            <w:tcW w:w="1694" w:type="dxa"/>
          </w:tcPr>
          <w:p w14:paraId="372E6926" w14:textId="1254EEB0" w:rsidR="00170EF6" w:rsidRPr="0097383B" w:rsidRDefault="006161B8" w:rsidP="00170EF6">
            <w:pPr>
              <w:jc w:val="center"/>
              <w:rPr>
                <w:rFonts w:cs="Times New Roman"/>
              </w:rPr>
            </w:pPr>
            <w:r>
              <w:rPr>
                <w:rFonts w:cs="Times New Roman"/>
              </w:rPr>
              <w:t>Lori Kidney</w:t>
            </w:r>
          </w:p>
        </w:tc>
        <w:tc>
          <w:tcPr>
            <w:tcW w:w="691" w:type="dxa"/>
            <w:shd w:val="clear" w:color="auto" w:fill="D9D9D9" w:themeFill="background1" w:themeFillShade="D9"/>
          </w:tcPr>
          <w:p w14:paraId="0A84A3C2" w14:textId="77777777" w:rsidR="00170EF6" w:rsidRDefault="00170EF6" w:rsidP="00170EF6">
            <w:pPr>
              <w:jc w:val="center"/>
            </w:pPr>
          </w:p>
        </w:tc>
      </w:tr>
      <w:tr w:rsidR="00170EF6" w14:paraId="70C53CF8" w14:textId="77777777" w:rsidTr="00D00D26">
        <w:trPr>
          <w:cantSplit/>
        </w:trPr>
        <w:tc>
          <w:tcPr>
            <w:tcW w:w="1818" w:type="dxa"/>
          </w:tcPr>
          <w:p w14:paraId="7B38EA3A" w14:textId="77777777" w:rsidR="00170EF6" w:rsidRDefault="00170EF6" w:rsidP="00170EF6">
            <w:pPr>
              <w:rPr>
                <w:rFonts w:cs="Times New Roman"/>
              </w:rPr>
            </w:pPr>
            <w:r>
              <w:rPr>
                <w:rFonts w:cs="Times New Roman"/>
              </w:rPr>
              <w:lastRenderedPageBreak/>
              <w:t>Catholic Section</w:t>
            </w:r>
          </w:p>
        </w:tc>
        <w:tc>
          <w:tcPr>
            <w:tcW w:w="4414" w:type="dxa"/>
          </w:tcPr>
          <w:p w14:paraId="517EB3F2" w14:textId="77777777" w:rsidR="00170EF6" w:rsidRDefault="00170EF6" w:rsidP="008759B5">
            <w:pPr>
              <w:rPr>
                <w:rFonts w:cs="Times New Roman"/>
              </w:rPr>
            </w:pPr>
            <w:r>
              <w:rPr>
                <w:rFonts w:cs="Times New Roman"/>
              </w:rPr>
              <w:t xml:space="preserve">Executive Policy 10.0 – Executive Relations with Sections; 1.1.7 </w:t>
            </w:r>
            <w:r w:rsidRPr="00A259C8">
              <w:rPr>
                <w:rFonts w:cs="Times New Roman"/>
              </w:rPr>
              <w:t>Permit a representative of the Executive, named by the Executive, to attend</w:t>
            </w:r>
            <w:r>
              <w:rPr>
                <w:rFonts w:cs="Times New Roman"/>
              </w:rPr>
              <w:t xml:space="preserve"> </w:t>
            </w:r>
            <w:r w:rsidRPr="00A259C8">
              <w:rPr>
                <w:rFonts w:cs="Times New Roman"/>
              </w:rPr>
              <w:t>meetings of the Section executive</w:t>
            </w:r>
            <w:r>
              <w:rPr>
                <w:rFonts w:cs="Times New Roman"/>
              </w:rPr>
              <w:t>.</w:t>
            </w:r>
          </w:p>
          <w:p w14:paraId="04CA34F1" w14:textId="77777777" w:rsidR="00170EF6" w:rsidRDefault="00170EF6" w:rsidP="008759B5">
            <w:pPr>
              <w:rPr>
                <w:rFonts w:cs="Times New Roman"/>
              </w:rPr>
            </w:pPr>
          </w:p>
          <w:p w14:paraId="2988AA6A" w14:textId="77777777" w:rsidR="00170EF6" w:rsidRDefault="00170EF6" w:rsidP="008759B5">
            <w:pPr>
              <w:rPr>
                <w:rFonts w:cs="Times New Roman"/>
              </w:rPr>
            </w:pPr>
            <w:r>
              <w:rPr>
                <w:rFonts w:cs="Times New Roman"/>
              </w:rPr>
              <w:t>Contact: Tom Fortosky</w:t>
            </w:r>
          </w:p>
          <w:p w14:paraId="5C5DB5D9" w14:textId="77777777" w:rsidR="008759B5" w:rsidRPr="0097383B" w:rsidRDefault="008759B5" w:rsidP="008759B5">
            <w:pPr>
              <w:rPr>
                <w:rFonts w:cs="Times New Roman"/>
              </w:rPr>
            </w:pPr>
          </w:p>
        </w:tc>
        <w:tc>
          <w:tcPr>
            <w:tcW w:w="2086" w:type="dxa"/>
          </w:tcPr>
          <w:p w14:paraId="12163DCC" w14:textId="02C210BA" w:rsidR="00170EF6" w:rsidRPr="0097383B" w:rsidRDefault="00170EF6" w:rsidP="00170EF6">
            <w:pPr>
              <w:jc w:val="center"/>
              <w:rPr>
                <w:rFonts w:cs="Times New Roman"/>
              </w:rPr>
            </w:pPr>
          </w:p>
        </w:tc>
        <w:tc>
          <w:tcPr>
            <w:tcW w:w="1800" w:type="dxa"/>
          </w:tcPr>
          <w:p w14:paraId="7A4D672A" w14:textId="77777777" w:rsidR="00170EF6" w:rsidRPr="0097383B" w:rsidRDefault="00170EF6" w:rsidP="00170EF6">
            <w:pPr>
              <w:jc w:val="center"/>
              <w:rPr>
                <w:rFonts w:cs="Times New Roman"/>
              </w:rPr>
            </w:pPr>
          </w:p>
        </w:tc>
        <w:tc>
          <w:tcPr>
            <w:tcW w:w="2205" w:type="dxa"/>
          </w:tcPr>
          <w:p w14:paraId="067BAEF9" w14:textId="77777777" w:rsidR="00170EF6" w:rsidRPr="0097383B" w:rsidRDefault="00170EF6" w:rsidP="00170EF6">
            <w:pPr>
              <w:jc w:val="center"/>
              <w:rPr>
                <w:rFonts w:cs="Times New Roman"/>
              </w:rPr>
            </w:pPr>
          </w:p>
        </w:tc>
        <w:tc>
          <w:tcPr>
            <w:tcW w:w="1845" w:type="dxa"/>
          </w:tcPr>
          <w:p w14:paraId="2D1B669E" w14:textId="77777777" w:rsidR="00C9524D" w:rsidRDefault="00C9524D" w:rsidP="00C9524D">
            <w:pPr>
              <w:autoSpaceDE w:val="0"/>
              <w:autoSpaceDN w:val="0"/>
              <w:jc w:val="center"/>
              <w:rPr>
                <w:rFonts w:cs="Times New Roman"/>
              </w:rPr>
            </w:pPr>
          </w:p>
          <w:p w14:paraId="1F44F8B8" w14:textId="77777777" w:rsidR="00C9524D" w:rsidRDefault="00C9524D" w:rsidP="00C9524D">
            <w:pPr>
              <w:autoSpaceDE w:val="0"/>
              <w:autoSpaceDN w:val="0"/>
              <w:jc w:val="center"/>
              <w:rPr>
                <w:rFonts w:cs="Times New Roman"/>
              </w:rPr>
            </w:pPr>
          </w:p>
          <w:p w14:paraId="7420B8AA" w14:textId="77777777" w:rsidR="00C9524D" w:rsidRDefault="00C9524D" w:rsidP="00C9524D">
            <w:pPr>
              <w:autoSpaceDE w:val="0"/>
              <w:autoSpaceDN w:val="0"/>
              <w:jc w:val="center"/>
              <w:rPr>
                <w:rFonts w:cs="Times New Roman"/>
              </w:rPr>
            </w:pPr>
          </w:p>
          <w:p w14:paraId="68D6E10B" w14:textId="3406636A" w:rsidR="00C9524D" w:rsidRDefault="00C9524D" w:rsidP="00C9524D">
            <w:pPr>
              <w:autoSpaceDE w:val="0"/>
              <w:autoSpaceDN w:val="0"/>
              <w:jc w:val="center"/>
              <w:rPr>
                <w:rFonts w:cs="Times New Roman"/>
              </w:rPr>
            </w:pPr>
            <w:r>
              <w:rPr>
                <w:rFonts w:cs="Times New Roman"/>
              </w:rPr>
              <w:t>Cost Code:</w:t>
            </w:r>
          </w:p>
          <w:p w14:paraId="51F42B8C" w14:textId="168464ED" w:rsidR="00170EF6" w:rsidRDefault="00C9524D" w:rsidP="00C9524D">
            <w:pPr>
              <w:jc w:val="center"/>
              <w:rPr>
                <w:rFonts w:cs="Times New Roman"/>
              </w:rPr>
            </w:pPr>
            <w:r w:rsidRPr="00F46750">
              <w:rPr>
                <w:rFonts w:cs="Times New Roman"/>
              </w:rPr>
              <w:t>36</w:t>
            </w:r>
            <w:r>
              <w:rPr>
                <w:rFonts w:cs="Times New Roman"/>
              </w:rPr>
              <w:t>0</w:t>
            </w:r>
            <w:r w:rsidRPr="00F46750">
              <w:rPr>
                <w:rFonts w:cs="Times New Roman"/>
              </w:rPr>
              <w:t>2</w:t>
            </w:r>
            <w:r>
              <w:rPr>
                <w:rFonts w:cs="Times New Roman"/>
              </w:rPr>
              <w:t>-10-1</w:t>
            </w:r>
          </w:p>
        </w:tc>
        <w:tc>
          <w:tcPr>
            <w:tcW w:w="2270" w:type="dxa"/>
          </w:tcPr>
          <w:p w14:paraId="2255AB99" w14:textId="6D217142" w:rsidR="009D0934" w:rsidRPr="006161B8" w:rsidRDefault="006161B8" w:rsidP="009D0934">
            <w:pPr>
              <w:pStyle w:val="ListParagraph"/>
              <w:numPr>
                <w:ilvl w:val="0"/>
                <w:numId w:val="15"/>
              </w:numPr>
              <w:ind w:left="360"/>
              <w:rPr>
                <w:rFonts w:cs="Times New Roman"/>
              </w:rPr>
            </w:pPr>
            <w:r w:rsidRPr="006161B8">
              <w:rPr>
                <w:rFonts w:cs="Times New Roman"/>
              </w:rPr>
              <w:t>Shawn Davidson (Jan 2025)</w:t>
            </w:r>
          </w:p>
          <w:p w14:paraId="1F377054" w14:textId="60972AE6" w:rsidR="00170EF6" w:rsidRPr="006161B8" w:rsidRDefault="00170EF6" w:rsidP="009D0934">
            <w:pPr>
              <w:pStyle w:val="ListParagraph"/>
              <w:ind w:left="360"/>
              <w:rPr>
                <w:rFonts w:cs="Times New Roman"/>
              </w:rPr>
            </w:pPr>
          </w:p>
        </w:tc>
        <w:tc>
          <w:tcPr>
            <w:tcW w:w="1694" w:type="dxa"/>
          </w:tcPr>
          <w:p w14:paraId="2CDD1185" w14:textId="3EB3DACC" w:rsidR="00170EF6" w:rsidRPr="0097383B" w:rsidRDefault="006161B8" w:rsidP="00170EF6">
            <w:pPr>
              <w:jc w:val="center"/>
              <w:rPr>
                <w:rFonts w:cs="Times New Roman"/>
              </w:rPr>
            </w:pPr>
            <w:r>
              <w:rPr>
                <w:rFonts w:cs="Times New Roman"/>
              </w:rPr>
              <w:t>Shawn Davidson</w:t>
            </w:r>
          </w:p>
        </w:tc>
        <w:tc>
          <w:tcPr>
            <w:tcW w:w="691" w:type="dxa"/>
            <w:shd w:val="clear" w:color="auto" w:fill="D9D9D9" w:themeFill="background1" w:themeFillShade="D9"/>
          </w:tcPr>
          <w:p w14:paraId="37F5EE56" w14:textId="77777777" w:rsidR="00170EF6" w:rsidRDefault="00170EF6" w:rsidP="00170EF6">
            <w:pPr>
              <w:jc w:val="center"/>
            </w:pPr>
          </w:p>
        </w:tc>
      </w:tr>
      <w:tr w:rsidR="00170EF6" w14:paraId="2774949D" w14:textId="77777777" w:rsidTr="00D00D26">
        <w:trPr>
          <w:cantSplit/>
        </w:trPr>
        <w:tc>
          <w:tcPr>
            <w:tcW w:w="1818" w:type="dxa"/>
          </w:tcPr>
          <w:p w14:paraId="59C0ED3A" w14:textId="77777777" w:rsidR="00170EF6" w:rsidRDefault="00170EF6" w:rsidP="00170EF6">
            <w:pPr>
              <w:rPr>
                <w:rFonts w:cs="Times New Roman"/>
              </w:rPr>
            </w:pPr>
            <w:r>
              <w:rPr>
                <w:rFonts w:cs="Times New Roman"/>
              </w:rPr>
              <w:t>Educational Partners Group</w:t>
            </w:r>
          </w:p>
          <w:p w14:paraId="5959C314" w14:textId="77777777" w:rsidR="00170EF6" w:rsidRPr="003F751D" w:rsidRDefault="00170EF6" w:rsidP="00170EF6">
            <w:pPr>
              <w:rPr>
                <w:rFonts w:cs="Times New Roman"/>
              </w:rPr>
            </w:pPr>
            <w:r>
              <w:rPr>
                <w:rFonts w:cs="Times New Roman"/>
              </w:rPr>
              <w:t>(</w:t>
            </w:r>
            <w:r w:rsidRPr="003F751D">
              <w:rPr>
                <w:rFonts w:cs="Times New Roman"/>
              </w:rPr>
              <w:t>Interagency Committee</w:t>
            </w:r>
            <w:r>
              <w:rPr>
                <w:rFonts w:cs="Times New Roman"/>
              </w:rPr>
              <w:t>)</w:t>
            </w:r>
          </w:p>
        </w:tc>
        <w:tc>
          <w:tcPr>
            <w:tcW w:w="4414" w:type="dxa"/>
          </w:tcPr>
          <w:p w14:paraId="0E39A56A" w14:textId="77777777" w:rsidR="00170EF6" w:rsidRDefault="00170EF6" w:rsidP="008759B5">
            <w:pPr>
              <w:rPr>
                <w:rFonts w:cs="Times New Roman"/>
              </w:rPr>
            </w:pPr>
            <w:r w:rsidRPr="0097383B">
              <w:rPr>
                <w:rFonts w:cs="Times New Roman"/>
              </w:rPr>
              <w:t>This committee provides an opportunity for the Executives and Senior Management of Saskatchewan’s Educational partners (Ministry of Education, SSBA, LEADS, SASBO and the STF) to meet on issues of mutual interest and to monitor educational developments in Saskatchewan.</w:t>
            </w:r>
          </w:p>
          <w:p w14:paraId="639DBD84" w14:textId="77777777" w:rsidR="008759B5" w:rsidRPr="0097383B" w:rsidRDefault="008759B5" w:rsidP="008759B5">
            <w:pPr>
              <w:spacing w:after="120"/>
              <w:rPr>
                <w:rFonts w:cs="Times New Roman"/>
              </w:rPr>
            </w:pPr>
          </w:p>
        </w:tc>
        <w:tc>
          <w:tcPr>
            <w:tcW w:w="2086" w:type="dxa"/>
          </w:tcPr>
          <w:p w14:paraId="357C5655" w14:textId="77777777" w:rsidR="00170EF6" w:rsidRPr="0097383B" w:rsidRDefault="00170EF6" w:rsidP="00170EF6">
            <w:pPr>
              <w:jc w:val="center"/>
              <w:rPr>
                <w:rFonts w:cs="Times New Roman"/>
              </w:rPr>
            </w:pPr>
          </w:p>
        </w:tc>
        <w:tc>
          <w:tcPr>
            <w:tcW w:w="1800" w:type="dxa"/>
          </w:tcPr>
          <w:p w14:paraId="7E08CB80" w14:textId="77777777" w:rsidR="00170EF6" w:rsidRPr="0097383B" w:rsidRDefault="00170EF6" w:rsidP="00170EF6">
            <w:pPr>
              <w:jc w:val="center"/>
              <w:rPr>
                <w:rFonts w:cs="Times New Roman"/>
              </w:rPr>
            </w:pPr>
            <w:r w:rsidRPr="0097383B">
              <w:rPr>
                <w:rFonts w:cs="Times New Roman"/>
              </w:rPr>
              <w:t>1 per year</w:t>
            </w:r>
          </w:p>
        </w:tc>
        <w:tc>
          <w:tcPr>
            <w:tcW w:w="2205" w:type="dxa"/>
          </w:tcPr>
          <w:p w14:paraId="3273D86D" w14:textId="77777777" w:rsidR="00170EF6" w:rsidRPr="0097383B" w:rsidRDefault="00170EF6" w:rsidP="00170EF6">
            <w:pPr>
              <w:jc w:val="center"/>
              <w:rPr>
                <w:rFonts w:cs="Times New Roman"/>
              </w:rPr>
            </w:pPr>
            <w:r w:rsidRPr="0097383B">
              <w:rPr>
                <w:rFonts w:cs="Times New Roman"/>
              </w:rPr>
              <w:t>8 hours</w:t>
            </w:r>
          </w:p>
        </w:tc>
        <w:tc>
          <w:tcPr>
            <w:tcW w:w="1845" w:type="dxa"/>
          </w:tcPr>
          <w:p w14:paraId="214288DE" w14:textId="77777777" w:rsidR="00170EF6" w:rsidRDefault="00170EF6" w:rsidP="00170EF6">
            <w:pPr>
              <w:jc w:val="center"/>
              <w:rPr>
                <w:rFonts w:cs="Times New Roman"/>
              </w:rPr>
            </w:pPr>
            <w:r>
              <w:rPr>
                <w:rFonts w:cs="Times New Roman"/>
              </w:rPr>
              <w:t>SSBA</w:t>
            </w:r>
          </w:p>
          <w:p w14:paraId="10897A21" w14:textId="77777777" w:rsidR="00170EF6" w:rsidRDefault="00170EF6" w:rsidP="00170EF6">
            <w:pPr>
              <w:jc w:val="center"/>
              <w:rPr>
                <w:rFonts w:cs="Times New Roman"/>
              </w:rPr>
            </w:pPr>
          </w:p>
          <w:p w14:paraId="051EF06D" w14:textId="77777777" w:rsidR="00170EF6" w:rsidRDefault="00170EF6" w:rsidP="00170EF6">
            <w:pPr>
              <w:jc w:val="center"/>
              <w:rPr>
                <w:rFonts w:cs="Times New Roman"/>
              </w:rPr>
            </w:pPr>
          </w:p>
          <w:p w14:paraId="0EFA2E10" w14:textId="77777777" w:rsidR="00170EF6" w:rsidRDefault="00170EF6" w:rsidP="00170EF6">
            <w:pPr>
              <w:jc w:val="center"/>
              <w:rPr>
                <w:rFonts w:cs="Times New Roman"/>
              </w:rPr>
            </w:pPr>
          </w:p>
          <w:p w14:paraId="2EC5D296" w14:textId="77777777" w:rsidR="00170EF6" w:rsidRDefault="00170EF6" w:rsidP="00170EF6">
            <w:pPr>
              <w:autoSpaceDE w:val="0"/>
              <w:autoSpaceDN w:val="0"/>
              <w:jc w:val="center"/>
              <w:rPr>
                <w:rFonts w:cs="Times New Roman"/>
              </w:rPr>
            </w:pPr>
            <w:r>
              <w:rPr>
                <w:rFonts w:cs="Times New Roman"/>
              </w:rPr>
              <w:t>Cost Code:</w:t>
            </w:r>
          </w:p>
          <w:p w14:paraId="762C95DD" w14:textId="77777777" w:rsidR="00170EF6" w:rsidRPr="0097383B" w:rsidRDefault="00170EF6" w:rsidP="00170EF6">
            <w:pPr>
              <w:jc w:val="center"/>
              <w:rPr>
                <w:rFonts w:cs="Times New Roman"/>
              </w:rPr>
            </w:pPr>
            <w:r w:rsidRPr="00F46750">
              <w:rPr>
                <w:rFonts w:cs="Times New Roman"/>
              </w:rPr>
              <w:t>3622</w:t>
            </w:r>
            <w:r>
              <w:rPr>
                <w:rFonts w:cs="Times New Roman"/>
              </w:rPr>
              <w:t>-10-1</w:t>
            </w:r>
          </w:p>
        </w:tc>
        <w:tc>
          <w:tcPr>
            <w:tcW w:w="2270" w:type="dxa"/>
          </w:tcPr>
          <w:p w14:paraId="277E232B" w14:textId="1680CE2D" w:rsidR="00170EF6" w:rsidRPr="007F4F7C" w:rsidRDefault="00145BD2" w:rsidP="00170EF6">
            <w:pPr>
              <w:pStyle w:val="ListParagraph"/>
              <w:numPr>
                <w:ilvl w:val="0"/>
                <w:numId w:val="15"/>
              </w:numPr>
              <w:ind w:left="360"/>
              <w:rPr>
                <w:rFonts w:cs="Times New Roman"/>
              </w:rPr>
            </w:pPr>
            <w:r>
              <w:rPr>
                <w:rFonts w:cs="Times New Roman"/>
              </w:rPr>
              <w:t>Shawn Davidson</w:t>
            </w:r>
          </w:p>
          <w:p w14:paraId="2D17E10B" w14:textId="77777777" w:rsidR="00170EF6" w:rsidRPr="007F4F7C" w:rsidRDefault="00170EF6" w:rsidP="00170EF6">
            <w:pPr>
              <w:pStyle w:val="ListParagraph"/>
              <w:numPr>
                <w:ilvl w:val="0"/>
                <w:numId w:val="15"/>
              </w:numPr>
              <w:ind w:left="360"/>
              <w:rPr>
                <w:rFonts w:cs="Times New Roman"/>
              </w:rPr>
            </w:pPr>
            <w:r w:rsidRPr="007F4F7C">
              <w:rPr>
                <w:rFonts w:cs="Times New Roman"/>
              </w:rPr>
              <w:t>Darren McKee</w:t>
            </w:r>
          </w:p>
        </w:tc>
        <w:tc>
          <w:tcPr>
            <w:tcW w:w="1694" w:type="dxa"/>
          </w:tcPr>
          <w:p w14:paraId="08213439" w14:textId="648DAD02" w:rsidR="00170EF6" w:rsidRPr="0097383B" w:rsidRDefault="00145BD2" w:rsidP="00170EF6">
            <w:pPr>
              <w:jc w:val="center"/>
              <w:rPr>
                <w:rFonts w:cs="Times New Roman"/>
              </w:rPr>
            </w:pPr>
            <w:r>
              <w:rPr>
                <w:rFonts w:cs="Times New Roman"/>
              </w:rPr>
              <w:t>Shawn Davidson</w:t>
            </w:r>
          </w:p>
          <w:p w14:paraId="7CDD1E48" w14:textId="77777777" w:rsidR="00170EF6" w:rsidRDefault="00170EF6" w:rsidP="00170EF6">
            <w:pPr>
              <w:jc w:val="center"/>
            </w:pPr>
          </w:p>
        </w:tc>
        <w:tc>
          <w:tcPr>
            <w:tcW w:w="691" w:type="dxa"/>
            <w:shd w:val="clear" w:color="auto" w:fill="00B050"/>
          </w:tcPr>
          <w:p w14:paraId="49DFBD79" w14:textId="77777777" w:rsidR="00170EF6" w:rsidRDefault="00170EF6" w:rsidP="00170EF6">
            <w:pPr>
              <w:jc w:val="center"/>
            </w:pPr>
          </w:p>
        </w:tc>
      </w:tr>
      <w:tr w:rsidR="00170EF6" w14:paraId="261BCA5B" w14:textId="77777777" w:rsidTr="00B029CB">
        <w:trPr>
          <w:cantSplit/>
          <w:trHeight w:val="1134"/>
        </w:trPr>
        <w:tc>
          <w:tcPr>
            <w:tcW w:w="1818" w:type="dxa"/>
          </w:tcPr>
          <w:p w14:paraId="3E7613B7" w14:textId="77777777" w:rsidR="00170EF6" w:rsidRDefault="00170EF6" w:rsidP="00170EF6">
            <w:pPr>
              <w:rPr>
                <w:rFonts w:cs="Times New Roman"/>
              </w:rPr>
            </w:pPr>
            <w:bookmarkStart w:id="3" w:name="_Hlk175734513"/>
            <w:r w:rsidRPr="003F751D">
              <w:rPr>
                <w:rFonts w:cs="Times New Roman"/>
              </w:rPr>
              <w:t>Infrastructure Advisory Committee (IAC)</w:t>
            </w:r>
          </w:p>
          <w:bookmarkEnd w:id="3"/>
          <w:p w14:paraId="52DF34A9" w14:textId="77777777" w:rsidR="00170EF6" w:rsidRDefault="00170EF6" w:rsidP="00170EF6">
            <w:pPr>
              <w:rPr>
                <w:rFonts w:cs="Times New Roman"/>
              </w:rPr>
            </w:pPr>
          </w:p>
          <w:p w14:paraId="57F427C9" w14:textId="77777777" w:rsidR="00170EF6" w:rsidRDefault="00170EF6" w:rsidP="00170EF6">
            <w:pPr>
              <w:rPr>
                <w:rFonts w:cs="Times New Roman"/>
              </w:rPr>
            </w:pPr>
          </w:p>
          <w:p w14:paraId="4CA7358B" w14:textId="77777777" w:rsidR="00170EF6" w:rsidRDefault="00170EF6" w:rsidP="00170EF6">
            <w:pPr>
              <w:rPr>
                <w:rFonts w:cs="Times New Roman"/>
              </w:rPr>
            </w:pPr>
          </w:p>
          <w:p w14:paraId="45BDE213" w14:textId="77777777" w:rsidR="00170EF6" w:rsidRDefault="00170EF6" w:rsidP="00170EF6">
            <w:pPr>
              <w:rPr>
                <w:rFonts w:cs="Times New Roman"/>
              </w:rPr>
            </w:pPr>
          </w:p>
          <w:p w14:paraId="2096BECF" w14:textId="77777777" w:rsidR="00170EF6" w:rsidRDefault="00170EF6" w:rsidP="00170EF6">
            <w:pPr>
              <w:rPr>
                <w:rFonts w:cs="Times New Roman"/>
              </w:rPr>
            </w:pPr>
          </w:p>
          <w:p w14:paraId="5222BEC0" w14:textId="77777777" w:rsidR="00170EF6" w:rsidRDefault="00170EF6" w:rsidP="00170EF6">
            <w:pPr>
              <w:rPr>
                <w:rFonts w:cs="Times New Roman"/>
              </w:rPr>
            </w:pPr>
          </w:p>
          <w:p w14:paraId="19FCA465" w14:textId="77777777" w:rsidR="00170EF6" w:rsidRDefault="00170EF6" w:rsidP="00170EF6">
            <w:pPr>
              <w:rPr>
                <w:rFonts w:cs="Times New Roman"/>
              </w:rPr>
            </w:pPr>
          </w:p>
          <w:p w14:paraId="0C3B659A" w14:textId="77777777" w:rsidR="00170EF6" w:rsidRDefault="00170EF6" w:rsidP="00170EF6">
            <w:pPr>
              <w:rPr>
                <w:rFonts w:cs="Times New Roman"/>
              </w:rPr>
            </w:pPr>
          </w:p>
          <w:p w14:paraId="5DB56D2E" w14:textId="77777777" w:rsidR="00170EF6" w:rsidRDefault="00170EF6" w:rsidP="00170EF6">
            <w:pPr>
              <w:rPr>
                <w:rFonts w:cs="Times New Roman"/>
              </w:rPr>
            </w:pPr>
          </w:p>
          <w:p w14:paraId="36147219" w14:textId="77777777" w:rsidR="00170EF6" w:rsidRDefault="00170EF6" w:rsidP="00170EF6">
            <w:pPr>
              <w:rPr>
                <w:rFonts w:cs="Times New Roman"/>
              </w:rPr>
            </w:pPr>
          </w:p>
          <w:p w14:paraId="496A0C36" w14:textId="77777777" w:rsidR="00170EF6" w:rsidRPr="003F751D" w:rsidRDefault="00170EF6" w:rsidP="00170EF6">
            <w:pPr>
              <w:rPr>
                <w:rFonts w:cs="Times New Roman"/>
              </w:rPr>
            </w:pPr>
            <w:r>
              <w:rPr>
                <w:rFonts w:cs="Times New Roman"/>
              </w:rPr>
              <w:t>Copy of TOR</w:t>
            </w:r>
          </w:p>
          <w:p w14:paraId="04635960" w14:textId="77777777" w:rsidR="00170EF6" w:rsidRPr="003F751D" w:rsidRDefault="00170EF6" w:rsidP="00170EF6">
            <w:pPr>
              <w:rPr>
                <w:rFonts w:cs="Times New Roman"/>
              </w:rPr>
            </w:pPr>
          </w:p>
        </w:tc>
        <w:tc>
          <w:tcPr>
            <w:tcW w:w="4414" w:type="dxa"/>
          </w:tcPr>
          <w:p w14:paraId="72685E9C" w14:textId="2F57CFCD" w:rsidR="00170EF6" w:rsidRDefault="00170EF6" w:rsidP="00170EF6">
            <w:pPr>
              <w:rPr>
                <w:rFonts w:eastAsia="Times New Roman" w:cs="Times New Roman"/>
              </w:rPr>
            </w:pPr>
            <w:r>
              <w:rPr>
                <w:rFonts w:eastAsia="Times New Roman" w:cs="Times New Roman"/>
              </w:rPr>
              <w:t>The IAC</w:t>
            </w:r>
            <w:r w:rsidRPr="0097383B">
              <w:rPr>
                <w:rFonts w:eastAsia="Times New Roman" w:cs="Times New Roman"/>
              </w:rPr>
              <w:t xml:space="preserve"> is a standing committee which will provide advice and perspectives to the Ministry regarding the development of new and revisions to existing provincial infrastructure policies and processes. </w:t>
            </w:r>
            <w:r w:rsidR="002B0899" w:rsidRPr="0097383B">
              <w:rPr>
                <w:rFonts w:eastAsia="Times New Roman" w:cs="Times New Roman"/>
              </w:rPr>
              <w:t>Specifically,</w:t>
            </w:r>
            <w:r w:rsidRPr="0097383B">
              <w:rPr>
                <w:rFonts w:eastAsia="Times New Roman" w:cs="Times New Roman"/>
              </w:rPr>
              <w:t xml:space="preserve"> the committee will provide advice on matters </w:t>
            </w:r>
            <w:proofErr w:type="gramStart"/>
            <w:r w:rsidRPr="0097383B">
              <w:rPr>
                <w:rFonts w:eastAsia="Times New Roman" w:cs="Times New Roman"/>
              </w:rPr>
              <w:t>including, but</w:t>
            </w:r>
            <w:proofErr w:type="gramEnd"/>
            <w:r w:rsidRPr="0097383B">
              <w:rPr>
                <w:rFonts w:eastAsia="Times New Roman" w:cs="Times New Roman"/>
              </w:rPr>
              <w:t xml:space="preserve"> not limited to school division infrastructure long and </w:t>
            </w:r>
            <w:proofErr w:type="gramStart"/>
            <w:r w:rsidRPr="0097383B">
              <w:rPr>
                <w:rFonts w:eastAsia="Times New Roman" w:cs="Times New Roman"/>
              </w:rPr>
              <w:t>short term</w:t>
            </w:r>
            <w:proofErr w:type="gramEnd"/>
            <w:r w:rsidRPr="0097383B">
              <w:rPr>
                <w:rFonts w:eastAsia="Times New Roman" w:cs="Times New Roman"/>
              </w:rPr>
              <w:t xml:space="preserve"> planning and procurement and infrastructure financing.</w:t>
            </w:r>
          </w:p>
          <w:p w14:paraId="0827E058" w14:textId="77777777" w:rsidR="00E50B4C" w:rsidRDefault="00E50B4C" w:rsidP="00E50B4C">
            <w:pPr>
              <w:tabs>
                <w:tab w:val="left" w:pos="1365"/>
              </w:tabs>
              <w:jc w:val="both"/>
              <w:rPr>
                <w:rFonts w:eastAsia="Times New Roman" w:cs="Times New Roman"/>
              </w:rPr>
            </w:pPr>
          </w:p>
          <w:p w14:paraId="434239F3" w14:textId="77777777" w:rsidR="00E50B4C" w:rsidRDefault="00E50B4C" w:rsidP="00E50B4C">
            <w:pPr>
              <w:tabs>
                <w:tab w:val="left" w:pos="1365"/>
              </w:tabs>
              <w:jc w:val="both"/>
              <w:rPr>
                <w:rFonts w:eastAsia="Times New Roman" w:cs="Times New Roman"/>
              </w:rPr>
            </w:pPr>
          </w:p>
          <w:p w14:paraId="1FB3BA23" w14:textId="67F4B03B" w:rsidR="00170EF6" w:rsidRDefault="00170EF6" w:rsidP="008759B5">
            <w:pPr>
              <w:tabs>
                <w:tab w:val="left" w:pos="1365"/>
              </w:tabs>
              <w:rPr>
                <w:rFonts w:eastAsia="Times New Roman" w:cs="Times New Roman"/>
              </w:rPr>
            </w:pPr>
            <w:r>
              <w:rPr>
                <w:rFonts w:eastAsia="Times New Roman" w:cs="Times New Roman"/>
              </w:rPr>
              <w:t xml:space="preserve">Admin Contact: </w:t>
            </w:r>
            <w:r w:rsidR="00E50B4C">
              <w:rPr>
                <w:rFonts w:eastAsia="Times New Roman" w:cs="Times New Roman"/>
              </w:rPr>
              <w:t xml:space="preserve">Nevin Fischer </w:t>
            </w:r>
            <w:bookmarkStart w:id="4" w:name="_Hlk175734500"/>
            <w:r w:rsidR="00354EF7">
              <w:rPr>
                <w:rFonts w:eastAsia="Times New Roman" w:cs="Times New Roman"/>
              </w:rPr>
              <w:fldChar w:fldCharType="begin"/>
            </w:r>
            <w:r w:rsidR="00354EF7">
              <w:rPr>
                <w:rFonts w:eastAsia="Times New Roman" w:cs="Times New Roman"/>
              </w:rPr>
              <w:instrText>HYPERLINK "mailto:</w:instrText>
            </w:r>
            <w:r w:rsidR="00354EF7" w:rsidRPr="00354EF7">
              <w:rPr>
                <w:rFonts w:eastAsia="Times New Roman" w:cs="Times New Roman"/>
              </w:rPr>
              <w:instrText>nevin.fischer@gov.sk.ca</w:instrText>
            </w:r>
            <w:r w:rsidR="00354EF7">
              <w:rPr>
                <w:rFonts w:eastAsia="Times New Roman" w:cs="Times New Roman"/>
              </w:rPr>
              <w:instrText>"</w:instrText>
            </w:r>
            <w:r w:rsidR="00354EF7">
              <w:rPr>
                <w:rFonts w:eastAsia="Times New Roman" w:cs="Times New Roman"/>
              </w:rPr>
            </w:r>
            <w:r w:rsidR="00354EF7">
              <w:rPr>
                <w:rFonts w:eastAsia="Times New Roman" w:cs="Times New Roman"/>
              </w:rPr>
              <w:fldChar w:fldCharType="separate"/>
            </w:r>
            <w:r w:rsidR="00354EF7" w:rsidRPr="00216359">
              <w:rPr>
                <w:rStyle w:val="Hyperlink"/>
                <w:rFonts w:eastAsia="Times New Roman" w:cs="Times New Roman"/>
              </w:rPr>
              <w:t>nevin.fischer@gov.sk.ca</w:t>
            </w:r>
            <w:bookmarkEnd w:id="4"/>
            <w:r w:rsidR="00354EF7">
              <w:rPr>
                <w:rFonts w:eastAsia="Times New Roman" w:cs="Times New Roman"/>
              </w:rPr>
              <w:fldChar w:fldCharType="end"/>
            </w:r>
            <w:r w:rsidR="00E50B4C">
              <w:rPr>
                <w:rFonts w:eastAsia="Times New Roman" w:cs="Times New Roman"/>
              </w:rPr>
              <w:t xml:space="preserve"> and Yvonne Anderson </w:t>
            </w:r>
            <w:hyperlink r:id="rId13" w:history="1">
              <w:r w:rsidR="00E50B4C" w:rsidRPr="00A75534">
                <w:rPr>
                  <w:rStyle w:val="Hyperlink"/>
                  <w:rFonts w:eastAsia="Times New Roman" w:cs="Times New Roman"/>
                </w:rPr>
                <w:t>Yvonne.anderson@gov.sk.ca</w:t>
              </w:r>
            </w:hyperlink>
            <w:r w:rsidR="00E50B4C">
              <w:rPr>
                <w:rFonts w:eastAsia="Times New Roman" w:cs="Times New Roman"/>
              </w:rPr>
              <w:t xml:space="preserve"> </w:t>
            </w:r>
          </w:p>
          <w:p w14:paraId="713909C6" w14:textId="4C1413AB" w:rsidR="008759B5" w:rsidRPr="00A95C53" w:rsidRDefault="008759B5" w:rsidP="00E50B4C">
            <w:pPr>
              <w:tabs>
                <w:tab w:val="left" w:pos="1365"/>
              </w:tabs>
              <w:jc w:val="both"/>
              <w:rPr>
                <w:rFonts w:eastAsia="Times New Roman" w:cs="Times New Roman"/>
              </w:rPr>
            </w:pPr>
          </w:p>
        </w:tc>
        <w:tc>
          <w:tcPr>
            <w:tcW w:w="2086" w:type="dxa"/>
          </w:tcPr>
          <w:p w14:paraId="3438ECDD" w14:textId="77777777" w:rsidR="00170EF6" w:rsidRPr="0097383B" w:rsidRDefault="00170EF6" w:rsidP="00170EF6">
            <w:pPr>
              <w:jc w:val="center"/>
              <w:rPr>
                <w:rFonts w:eastAsia="Times New Roman" w:cs="Times New Roman"/>
              </w:rPr>
            </w:pPr>
          </w:p>
        </w:tc>
        <w:tc>
          <w:tcPr>
            <w:tcW w:w="1800" w:type="dxa"/>
          </w:tcPr>
          <w:p w14:paraId="06E39E8C" w14:textId="77777777" w:rsidR="00170EF6" w:rsidRPr="0097383B" w:rsidRDefault="00170EF6" w:rsidP="00170EF6">
            <w:pPr>
              <w:jc w:val="center"/>
              <w:rPr>
                <w:rFonts w:eastAsia="Times New Roman" w:cs="Times New Roman"/>
              </w:rPr>
            </w:pPr>
            <w:r w:rsidRPr="0097383B">
              <w:rPr>
                <w:rFonts w:eastAsia="Times New Roman" w:cs="Times New Roman"/>
              </w:rPr>
              <w:t>Meetings are held on a quarterly basis</w:t>
            </w:r>
          </w:p>
          <w:p w14:paraId="6546268A" w14:textId="77777777" w:rsidR="00170EF6" w:rsidRPr="0097383B" w:rsidRDefault="00170EF6" w:rsidP="00170EF6">
            <w:pPr>
              <w:jc w:val="center"/>
              <w:rPr>
                <w:rFonts w:cs="Times New Roman"/>
              </w:rPr>
            </w:pPr>
          </w:p>
        </w:tc>
        <w:tc>
          <w:tcPr>
            <w:tcW w:w="2205" w:type="dxa"/>
          </w:tcPr>
          <w:p w14:paraId="4F41797D" w14:textId="77777777" w:rsidR="00170EF6" w:rsidRDefault="00170EF6" w:rsidP="00170EF6">
            <w:pPr>
              <w:jc w:val="center"/>
              <w:rPr>
                <w:rFonts w:eastAsia="Times New Roman" w:cs="Times New Roman"/>
              </w:rPr>
            </w:pPr>
            <w:r>
              <w:rPr>
                <w:rFonts w:eastAsia="Times New Roman" w:cs="Times New Roman"/>
              </w:rPr>
              <w:t>Minimal</w:t>
            </w:r>
          </w:p>
          <w:p w14:paraId="1DDE85D5" w14:textId="77777777" w:rsidR="00170EF6" w:rsidRDefault="00170EF6" w:rsidP="00170EF6">
            <w:pPr>
              <w:jc w:val="center"/>
              <w:rPr>
                <w:rFonts w:eastAsia="Times New Roman" w:cs="Times New Roman"/>
              </w:rPr>
            </w:pPr>
          </w:p>
          <w:p w14:paraId="7CC0F28C" w14:textId="77777777" w:rsidR="00170EF6" w:rsidRDefault="00170EF6" w:rsidP="00170EF6">
            <w:pPr>
              <w:jc w:val="center"/>
              <w:rPr>
                <w:rFonts w:eastAsia="Times New Roman" w:cs="Times New Roman"/>
              </w:rPr>
            </w:pPr>
            <w:r w:rsidRPr="0097383B">
              <w:rPr>
                <w:rFonts w:eastAsia="Times New Roman" w:cs="Times New Roman"/>
              </w:rPr>
              <w:t xml:space="preserve">Limited mostly to the quarterly meetings and sharing information with their organizations.  </w:t>
            </w:r>
          </w:p>
          <w:p w14:paraId="1125F194" w14:textId="77777777" w:rsidR="00170EF6" w:rsidRPr="0097383B" w:rsidRDefault="00170EF6" w:rsidP="00170EF6">
            <w:pPr>
              <w:jc w:val="center"/>
              <w:rPr>
                <w:rFonts w:eastAsia="Times New Roman" w:cs="Times New Roman"/>
              </w:rPr>
            </w:pPr>
            <w:r w:rsidRPr="0097383B">
              <w:rPr>
                <w:rFonts w:eastAsia="Times New Roman" w:cs="Times New Roman"/>
              </w:rPr>
              <w:t>Occasionally there may be some material they may want</w:t>
            </w:r>
            <w:r>
              <w:rPr>
                <w:rFonts w:eastAsia="Times New Roman" w:cs="Times New Roman"/>
              </w:rPr>
              <w:t xml:space="preserve"> to review before the meeting. </w:t>
            </w:r>
          </w:p>
        </w:tc>
        <w:tc>
          <w:tcPr>
            <w:tcW w:w="1845" w:type="dxa"/>
          </w:tcPr>
          <w:p w14:paraId="77B17309" w14:textId="77777777" w:rsidR="00170EF6" w:rsidRDefault="00170EF6" w:rsidP="00170EF6">
            <w:pPr>
              <w:jc w:val="center"/>
              <w:rPr>
                <w:rFonts w:cs="Times New Roman"/>
              </w:rPr>
            </w:pPr>
            <w:r>
              <w:rPr>
                <w:rFonts w:cs="Times New Roman"/>
              </w:rPr>
              <w:t>SSBA</w:t>
            </w:r>
          </w:p>
          <w:p w14:paraId="6D9709EA" w14:textId="77777777" w:rsidR="00170EF6" w:rsidRDefault="00170EF6" w:rsidP="00170EF6">
            <w:pPr>
              <w:jc w:val="center"/>
              <w:rPr>
                <w:rFonts w:cs="Times New Roman"/>
              </w:rPr>
            </w:pPr>
          </w:p>
          <w:p w14:paraId="56645AB4" w14:textId="77777777" w:rsidR="00170EF6" w:rsidRDefault="00170EF6" w:rsidP="00170EF6">
            <w:pPr>
              <w:jc w:val="center"/>
              <w:rPr>
                <w:rFonts w:cs="Times New Roman"/>
              </w:rPr>
            </w:pPr>
          </w:p>
          <w:p w14:paraId="62F89F9A" w14:textId="77777777" w:rsidR="00170EF6" w:rsidRDefault="00170EF6" w:rsidP="00170EF6">
            <w:pPr>
              <w:jc w:val="center"/>
              <w:rPr>
                <w:rFonts w:cs="Times New Roman"/>
              </w:rPr>
            </w:pPr>
          </w:p>
          <w:p w14:paraId="770FCC94" w14:textId="77777777" w:rsidR="00170EF6" w:rsidRDefault="00170EF6" w:rsidP="00170EF6">
            <w:pPr>
              <w:autoSpaceDE w:val="0"/>
              <w:autoSpaceDN w:val="0"/>
              <w:jc w:val="center"/>
              <w:rPr>
                <w:rFonts w:cs="Times New Roman"/>
              </w:rPr>
            </w:pPr>
            <w:r>
              <w:rPr>
                <w:rFonts w:cs="Times New Roman"/>
              </w:rPr>
              <w:t>Cost Code:</w:t>
            </w:r>
          </w:p>
          <w:p w14:paraId="342850B6" w14:textId="77777777" w:rsidR="00170EF6" w:rsidRPr="0097383B" w:rsidRDefault="00170EF6" w:rsidP="00170EF6">
            <w:pPr>
              <w:jc w:val="center"/>
              <w:rPr>
                <w:rFonts w:cs="Times New Roman"/>
              </w:rPr>
            </w:pPr>
            <w:r>
              <w:rPr>
                <w:rFonts w:cs="Times New Roman"/>
              </w:rPr>
              <w:t>3737-10-1</w:t>
            </w:r>
          </w:p>
        </w:tc>
        <w:tc>
          <w:tcPr>
            <w:tcW w:w="2270" w:type="dxa"/>
          </w:tcPr>
          <w:p w14:paraId="09AD3534" w14:textId="045058B2" w:rsidR="00170EF6" w:rsidRPr="003F64F4" w:rsidRDefault="003F64F4" w:rsidP="00170EF6">
            <w:pPr>
              <w:pStyle w:val="ListParagraph"/>
              <w:numPr>
                <w:ilvl w:val="0"/>
                <w:numId w:val="15"/>
              </w:numPr>
              <w:ind w:left="360"/>
              <w:rPr>
                <w:rFonts w:cs="Times New Roman"/>
              </w:rPr>
            </w:pPr>
            <w:r w:rsidRPr="003F64F4">
              <w:rPr>
                <w:rFonts w:cs="Times New Roman"/>
              </w:rPr>
              <w:t>Audrey Trombley</w:t>
            </w:r>
          </w:p>
          <w:p w14:paraId="54DED29F" w14:textId="5485B93F" w:rsidR="00170EF6" w:rsidRPr="003F64F4" w:rsidRDefault="003F64F4" w:rsidP="00170EF6">
            <w:pPr>
              <w:pStyle w:val="ListParagraph"/>
              <w:numPr>
                <w:ilvl w:val="0"/>
                <w:numId w:val="15"/>
              </w:numPr>
              <w:shd w:val="clear" w:color="auto" w:fill="FFFFFF" w:themeFill="background1"/>
              <w:ind w:left="360"/>
              <w:rPr>
                <w:rFonts w:cs="Times New Roman"/>
              </w:rPr>
            </w:pPr>
            <w:r w:rsidRPr="003F64F4">
              <w:rPr>
                <w:rFonts w:cs="Times New Roman"/>
              </w:rPr>
              <w:t>Donna Banks</w:t>
            </w:r>
          </w:p>
          <w:p w14:paraId="03430996" w14:textId="77777777" w:rsidR="00170EF6" w:rsidRPr="00E50B4C" w:rsidRDefault="00170EF6" w:rsidP="00170EF6">
            <w:pPr>
              <w:pStyle w:val="ListParagraph"/>
              <w:numPr>
                <w:ilvl w:val="0"/>
                <w:numId w:val="15"/>
              </w:numPr>
              <w:ind w:left="360"/>
              <w:rPr>
                <w:rFonts w:cs="Times New Roman"/>
              </w:rPr>
            </w:pPr>
            <w:r w:rsidRPr="00E50B4C">
              <w:rPr>
                <w:rFonts w:cs="Times New Roman"/>
              </w:rPr>
              <w:t>Vicky Bonnell</w:t>
            </w:r>
          </w:p>
          <w:p w14:paraId="221273DF" w14:textId="77777777" w:rsidR="00170EF6" w:rsidRDefault="00170EF6" w:rsidP="00170EF6">
            <w:pPr>
              <w:ind w:left="360"/>
              <w:rPr>
                <w:rFonts w:cs="Times New Roman"/>
              </w:rPr>
            </w:pPr>
          </w:p>
          <w:p w14:paraId="3DD38194" w14:textId="0BA0863A" w:rsidR="00E50B4C" w:rsidRPr="009C2439" w:rsidRDefault="00E50B4C" w:rsidP="00E50B4C">
            <w:pPr>
              <w:rPr>
                <w:rFonts w:cs="Times New Roman"/>
              </w:rPr>
            </w:pPr>
            <w:r>
              <w:rPr>
                <w:rFonts w:cs="Times New Roman"/>
              </w:rPr>
              <w:t>*</w:t>
            </w:r>
            <w:r w:rsidR="00313DF4">
              <w:rPr>
                <w:rFonts w:cs="Times New Roman"/>
              </w:rPr>
              <w:t>No</w:t>
            </w:r>
            <w:r>
              <w:rPr>
                <w:rFonts w:cs="Times New Roman"/>
              </w:rPr>
              <w:t xml:space="preserve"> term</w:t>
            </w:r>
            <w:r w:rsidR="009D0934">
              <w:rPr>
                <w:rFonts w:cs="Times New Roman"/>
              </w:rPr>
              <w:t>s</w:t>
            </w:r>
            <w:r>
              <w:rPr>
                <w:rFonts w:cs="Times New Roman"/>
              </w:rPr>
              <w:t xml:space="preserve"> –</w:t>
            </w:r>
            <w:r w:rsidR="009D0934">
              <w:rPr>
                <w:rFonts w:cs="Times New Roman"/>
              </w:rPr>
              <w:t xml:space="preserve"> </w:t>
            </w:r>
            <w:r>
              <w:rPr>
                <w:rFonts w:cs="Times New Roman"/>
              </w:rPr>
              <w:t xml:space="preserve">appoint people </w:t>
            </w:r>
            <w:r w:rsidR="009D0934">
              <w:rPr>
                <w:rFonts w:cs="Times New Roman"/>
              </w:rPr>
              <w:t>as required</w:t>
            </w:r>
            <w:r>
              <w:rPr>
                <w:rFonts w:cs="Times New Roman"/>
              </w:rPr>
              <w:t>*</w:t>
            </w:r>
          </w:p>
        </w:tc>
        <w:tc>
          <w:tcPr>
            <w:tcW w:w="1694" w:type="dxa"/>
          </w:tcPr>
          <w:p w14:paraId="761EEC8C" w14:textId="2D64AA11" w:rsidR="00170EF6" w:rsidRDefault="003F64F4" w:rsidP="00170EF6">
            <w:pPr>
              <w:jc w:val="center"/>
            </w:pPr>
            <w:r>
              <w:t>Donna Banks</w:t>
            </w:r>
          </w:p>
        </w:tc>
        <w:tc>
          <w:tcPr>
            <w:tcW w:w="691" w:type="dxa"/>
            <w:shd w:val="clear" w:color="auto" w:fill="FF0000"/>
            <w:textDirection w:val="tbRl"/>
          </w:tcPr>
          <w:p w14:paraId="1B65A947" w14:textId="77777777" w:rsidR="00170EF6" w:rsidRDefault="00170EF6" w:rsidP="00B029CB">
            <w:pPr>
              <w:ind w:left="113" w:right="113"/>
              <w:jc w:val="center"/>
            </w:pPr>
          </w:p>
        </w:tc>
      </w:tr>
      <w:tr w:rsidR="00170EF6" w14:paraId="2F56B420" w14:textId="77777777" w:rsidTr="00B029CB">
        <w:trPr>
          <w:cantSplit/>
          <w:trHeight w:val="1134"/>
        </w:trPr>
        <w:tc>
          <w:tcPr>
            <w:tcW w:w="1818" w:type="dxa"/>
          </w:tcPr>
          <w:p w14:paraId="132EDC6E" w14:textId="77777777" w:rsidR="00170EF6" w:rsidRDefault="00170EF6" w:rsidP="00170EF6">
            <w:pPr>
              <w:rPr>
                <w:rFonts w:cs="Times New Roman"/>
              </w:rPr>
            </w:pPr>
            <w:r w:rsidRPr="003F751D">
              <w:rPr>
                <w:rFonts w:cs="Times New Roman"/>
              </w:rPr>
              <w:lastRenderedPageBreak/>
              <w:t>Multi-Type Library Board</w:t>
            </w:r>
          </w:p>
          <w:p w14:paraId="07CB137F" w14:textId="77777777" w:rsidR="00170EF6" w:rsidRDefault="00170EF6" w:rsidP="00170EF6">
            <w:pPr>
              <w:rPr>
                <w:rFonts w:cs="Times New Roman"/>
              </w:rPr>
            </w:pPr>
          </w:p>
          <w:p w14:paraId="14B7B712" w14:textId="77777777" w:rsidR="00170EF6" w:rsidRDefault="00170EF6" w:rsidP="00170EF6">
            <w:pPr>
              <w:rPr>
                <w:rFonts w:cs="Times New Roman"/>
              </w:rPr>
            </w:pPr>
          </w:p>
          <w:p w14:paraId="66F6EF66" w14:textId="77777777" w:rsidR="00170EF6" w:rsidRDefault="00170EF6" w:rsidP="00170EF6">
            <w:pPr>
              <w:rPr>
                <w:rFonts w:cs="Times New Roman"/>
              </w:rPr>
            </w:pPr>
          </w:p>
          <w:p w14:paraId="2A4B0F4C" w14:textId="77777777" w:rsidR="00170EF6" w:rsidRDefault="00170EF6" w:rsidP="00170EF6">
            <w:pPr>
              <w:rPr>
                <w:rFonts w:cs="Times New Roman"/>
              </w:rPr>
            </w:pPr>
          </w:p>
          <w:p w14:paraId="1C969806" w14:textId="77777777" w:rsidR="00170EF6" w:rsidRDefault="00170EF6" w:rsidP="00170EF6">
            <w:pPr>
              <w:rPr>
                <w:rFonts w:cs="Times New Roman"/>
              </w:rPr>
            </w:pPr>
          </w:p>
          <w:p w14:paraId="5852E79C" w14:textId="77777777" w:rsidR="00170EF6" w:rsidRDefault="00170EF6" w:rsidP="00170EF6">
            <w:pPr>
              <w:rPr>
                <w:rFonts w:cs="Times New Roman"/>
              </w:rPr>
            </w:pPr>
          </w:p>
          <w:p w14:paraId="7F8C25CF" w14:textId="77777777" w:rsidR="00170EF6" w:rsidRDefault="00170EF6" w:rsidP="00170EF6">
            <w:pPr>
              <w:rPr>
                <w:rFonts w:cs="Times New Roman"/>
              </w:rPr>
            </w:pPr>
          </w:p>
          <w:p w14:paraId="6D684FB5" w14:textId="77777777" w:rsidR="00170EF6" w:rsidRDefault="00170EF6" w:rsidP="00170EF6">
            <w:pPr>
              <w:rPr>
                <w:rFonts w:cs="Times New Roman"/>
              </w:rPr>
            </w:pPr>
          </w:p>
          <w:p w14:paraId="55C6D4E7" w14:textId="77777777" w:rsidR="00170EF6" w:rsidRDefault="00170EF6" w:rsidP="00170EF6">
            <w:pPr>
              <w:rPr>
                <w:rFonts w:cs="Times New Roman"/>
              </w:rPr>
            </w:pPr>
          </w:p>
          <w:p w14:paraId="47E28F63" w14:textId="77777777" w:rsidR="00170EF6" w:rsidRPr="003F751D" w:rsidRDefault="00170EF6" w:rsidP="00170EF6">
            <w:pPr>
              <w:rPr>
                <w:rFonts w:cs="Times New Roman"/>
              </w:rPr>
            </w:pPr>
            <w:r>
              <w:rPr>
                <w:rFonts w:cs="Times New Roman"/>
              </w:rPr>
              <w:t>Copy of TOR</w:t>
            </w:r>
          </w:p>
        </w:tc>
        <w:tc>
          <w:tcPr>
            <w:tcW w:w="4414" w:type="dxa"/>
          </w:tcPr>
          <w:p w14:paraId="59A3B144" w14:textId="77777777" w:rsidR="00170EF6" w:rsidRDefault="00170EF6" w:rsidP="00170EF6">
            <w:pPr>
              <w:spacing w:after="120"/>
              <w:rPr>
                <w:rFonts w:cs="Times New Roman"/>
              </w:rPr>
            </w:pPr>
            <w:r w:rsidRPr="0097383B">
              <w:rPr>
                <w:rFonts w:cs="Times New Roman"/>
              </w:rPr>
              <w:t>The Multi-</w:t>
            </w:r>
            <w:proofErr w:type="gramStart"/>
            <w:r w:rsidRPr="0097383B">
              <w:rPr>
                <w:rFonts w:cs="Times New Roman"/>
              </w:rPr>
              <w:t>type</w:t>
            </w:r>
            <w:proofErr w:type="gramEnd"/>
            <w:r w:rsidRPr="0097383B">
              <w:rPr>
                <w:rFonts w:cs="Times New Roman"/>
              </w:rPr>
              <w:t xml:space="preserve"> Library Board is a Minister’s advisory board established by </w:t>
            </w:r>
            <w:r w:rsidRPr="0097383B">
              <w:rPr>
                <w:rFonts w:cs="Times New Roman"/>
                <w:i/>
                <w:iCs/>
              </w:rPr>
              <w:t>The Libraries Co-operation Act</w:t>
            </w:r>
            <w:r w:rsidRPr="0097383B">
              <w:rPr>
                <w:rFonts w:cs="Times New Roman"/>
              </w:rPr>
              <w:t>, to provide a forum to promote and facilitate co-operation among public, post-secondary education, school and special libraries and other information providers; to advise and make recommendations to the Minister on the development of the multi-</w:t>
            </w:r>
            <w:proofErr w:type="gramStart"/>
            <w:r w:rsidRPr="0097383B">
              <w:rPr>
                <w:rFonts w:cs="Times New Roman"/>
              </w:rPr>
              <w:t>type</w:t>
            </w:r>
            <w:proofErr w:type="gramEnd"/>
            <w:r w:rsidRPr="0097383B">
              <w:rPr>
                <w:rFonts w:cs="Times New Roman"/>
              </w:rPr>
              <w:t xml:space="preserve"> library system. </w:t>
            </w:r>
          </w:p>
          <w:p w14:paraId="77D4518B" w14:textId="77777777" w:rsidR="00170EF6" w:rsidRDefault="00170EF6" w:rsidP="00170EF6">
            <w:pPr>
              <w:spacing w:after="120"/>
              <w:rPr>
                <w:rFonts w:cs="Times New Roman"/>
              </w:rPr>
            </w:pPr>
          </w:p>
          <w:p w14:paraId="27494B84" w14:textId="77777777" w:rsidR="00170EF6" w:rsidRDefault="00170EF6" w:rsidP="008759B5">
            <w:pPr>
              <w:rPr>
                <w:rFonts w:cs="Times New Roman"/>
              </w:rPr>
            </w:pPr>
            <w:r w:rsidRPr="001A4E77">
              <w:rPr>
                <w:rFonts w:cs="Times New Roman"/>
              </w:rPr>
              <w:t xml:space="preserve">Admin Contact: </w:t>
            </w:r>
            <w:r>
              <w:rPr>
                <w:rFonts w:cs="Times New Roman"/>
              </w:rPr>
              <w:t>Teresa Wright Eastley</w:t>
            </w:r>
          </w:p>
          <w:bookmarkStart w:id="5" w:name="_Hlk175728932"/>
          <w:p w14:paraId="357538D6" w14:textId="376F9EF2" w:rsidR="00170EF6" w:rsidRPr="0097383B" w:rsidRDefault="00F506F3" w:rsidP="008759B5">
            <w:pPr>
              <w:rPr>
                <w:rFonts w:cs="Times New Roman"/>
              </w:rPr>
            </w:pPr>
            <w:r>
              <w:fldChar w:fldCharType="begin"/>
            </w:r>
            <w:r>
              <w:instrText>HYPERLINK "mailto:teresa.wrighteastley@gov.sk.ca"</w:instrText>
            </w:r>
            <w:r>
              <w:fldChar w:fldCharType="separate"/>
            </w:r>
            <w:r w:rsidR="00170EF6" w:rsidRPr="007C4CB9">
              <w:rPr>
                <w:rStyle w:val="Hyperlink"/>
                <w:rFonts w:cs="Times New Roman"/>
              </w:rPr>
              <w:t>teresa.wrighteastley@gov.sk.ca</w:t>
            </w:r>
            <w:r>
              <w:rPr>
                <w:rStyle w:val="Hyperlink"/>
                <w:rFonts w:cs="Times New Roman"/>
              </w:rPr>
              <w:fldChar w:fldCharType="end"/>
            </w:r>
            <w:bookmarkEnd w:id="5"/>
          </w:p>
        </w:tc>
        <w:tc>
          <w:tcPr>
            <w:tcW w:w="2086" w:type="dxa"/>
          </w:tcPr>
          <w:p w14:paraId="6D123A70" w14:textId="77777777" w:rsidR="00170EF6" w:rsidRPr="0097383B" w:rsidRDefault="00170EF6" w:rsidP="00170EF6">
            <w:pPr>
              <w:jc w:val="center"/>
              <w:rPr>
                <w:rFonts w:cs="Times New Roman"/>
              </w:rPr>
            </w:pPr>
            <w:r w:rsidRPr="0097383B">
              <w:rPr>
                <w:rFonts w:cs="Times New Roman"/>
              </w:rPr>
              <w:t>All board members are appointed by the Minister of Education with a two-year term and is eligible for a second term.</w:t>
            </w:r>
          </w:p>
        </w:tc>
        <w:tc>
          <w:tcPr>
            <w:tcW w:w="1800" w:type="dxa"/>
          </w:tcPr>
          <w:p w14:paraId="6F58CC93" w14:textId="77777777" w:rsidR="00170EF6" w:rsidRPr="0097383B" w:rsidRDefault="00170EF6" w:rsidP="00170EF6">
            <w:pPr>
              <w:jc w:val="center"/>
              <w:rPr>
                <w:rFonts w:cs="Times New Roman"/>
              </w:rPr>
            </w:pPr>
            <w:r w:rsidRPr="0097383B">
              <w:rPr>
                <w:rFonts w:cs="Times New Roman"/>
              </w:rPr>
              <w:t>The board is required to meet at least three times a year.</w:t>
            </w:r>
          </w:p>
        </w:tc>
        <w:tc>
          <w:tcPr>
            <w:tcW w:w="2205" w:type="dxa"/>
          </w:tcPr>
          <w:p w14:paraId="3CAD2734" w14:textId="77777777" w:rsidR="00170EF6" w:rsidRPr="0097383B" w:rsidRDefault="00170EF6" w:rsidP="00170EF6">
            <w:pPr>
              <w:jc w:val="center"/>
              <w:rPr>
                <w:rFonts w:cs="Times New Roman"/>
              </w:rPr>
            </w:pPr>
            <w:r w:rsidRPr="0097383B">
              <w:rPr>
                <w:rFonts w:cs="Times New Roman"/>
              </w:rPr>
              <w:t>One day meeting but extra time commitment when participating on a subcommittee of the board.</w:t>
            </w:r>
          </w:p>
        </w:tc>
        <w:tc>
          <w:tcPr>
            <w:tcW w:w="1845" w:type="dxa"/>
          </w:tcPr>
          <w:p w14:paraId="59C5BCD9" w14:textId="77777777" w:rsidR="00170EF6" w:rsidRDefault="00170EF6" w:rsidP="00170EF6">
            <w:pPr>
              <w:jc w:val="center"/>
              <w:rPr>
                <w:rFonts w:cs="Times New Roman"/>
              </w:rPr>
            </w:pPr>
            <w:r w:rsidRPr="0097383B">
              <w:rPr>
                <w:rFonts w:cs="Times New Roman"/>
              </w:rPr>
              <w:t>All travel expenses are covered by the ministry.  The board member who is not working in a library setting is entitled to honoraria for attending the board meeting.</w:t>
            </w:r>
          </w:p>
          <w:p w14:paraId="11EAAB33" w14:textId="77777777" w:rsidR="00170EF6" w:rsidRDefault="00170EF6" w:rsidP="00170EF6">
            <w:pPr>
              <w:jc w:val="center"/>
              <w:rPr>
                <w:rFonts w:cs="Times New Roman"/>
              </w:rPr>
            </w:pPr>
          </w:p>
          <w:p w14:paraId="72B67940" w14:textId="77777777" w:rsidR="00170EF6" w:rsidRDefault="00170EF6" w:rsidP="00170EF6">
            <w:pPr>
              <w:autoSpaceDE w:val="0"/>
              <w:autoSpaceDN w:val="0"/>
              <w:jc w:val="center"/>
              <w:rPr>
                <w:rFonts w:cs="Times New Roman"/>
              </w:rPr>
            </w:pPr>
            <w:r>
              <w:rPr>
                <w:rFonts w:cs="Times New Roman"/>
              </w:rPr>
              <w:t>Cost Code:</w:t>
            </w:r>
          </w:p>
          <w:p w14:paraId="5D566F27" w14:textId="77777777" w:rsidR="00170EF6" w:rsidRPr="0097383B" w:rsidRDefault="00170EF6" w:rsidP="00170EF6">
            <w:pPr>
              <w:jc w:val="center"/>
              <w:rPr>
                <w:rFonts w:cs="Times New Roman"/>
              </w:rPr>
            </w:pPr>
            <w:r w:rsidRPr="00F46750">
              <w:rPr>
                <w:rFonts w:cs="Times New Roman"/>
              </w:rPr>
              <w:t>3734</w:t>
            </w:r>
            <w:r>
              <w:rPr>
                <w:rFonts w:cs="Times New Roman"/>
              </w:rPr>
              <w:t>-10-1</w:t>
            </w:r>
          </w:p>
        </w:tc>
        <w:tc>
          <w:tcPr>
            <w:tcW w:w="2270" w:type="dxa"/>
          </w:tcPr>
          <w:p w14:paraId="218DC4B0" w14:textId="7310E74D" w:rsidR="00964717" w:rsidRDefault="00964717" w:rsidP="00CE0D66">
            <w:pPr>
              <w:pStyle w:val="ListParagraph"/>
              <w:numPr>
                <w:ilvl w:val="0"/>
                <w:numId w:val="15"/>
              </w:numPr>
              <w:shd w:val="clear" w:color="auto" w:fill="FFFFFF" w:themeFill="background1"/>
              <w:ind w:left="360"/>
              <w:rPr>
                <w:rFonts w:cs="Times New Roman"/>
              </w:rPr>
            </w:pPr>
            <w:r>
              <w:rPr>
                <w:rFonts w:cs="Times New Roman"/>
              </w:rPr>
              <w:t>Lois Samandych until Feb2025</w:t>
            </w:r>
          </w:p>
          <w:p w14:paraId="0639FB9E" w14:textId="77777777" w:rsidR="00964717" w:rsidRPr="00964717" w:rsidRDefault="00964717" w:rsidP="00964717">
            <w:pPr>
              <w:shd w:val="clear" w:color="auto" w:fill="FFFFFF" w:themeFill="background1"/>
              <w:rPr>
                <w:rFonts w:cs="Times New Roman"/>
              </w:rPr>
            </w:pPr>
          </w:p>
          <w:p w14:paraId="570C986E" w14:textId="77777777" w:rsidR="00964717" w:rsidRDefault="00964717" w:rsidP="00964717">
            <w:pPr>
              <w:shd w:val="clear" w:color="auto" w:fill="FFFFFF" w:themeFill="background1"/>
              <w:rPr>
                <w:rFonts w:cs="Times New Roman"/>
              </w:rPr>
            </w:pPr>
          </w:p>
          <w:p w14:paraId="319D54C4" w14:textId="77777777" w:rsidR="00964717" w:rsidRPr="00964717" w:rsidRDefault="00964717" w:rsidP="00964717">
            <w:pPr>
              <w:shd w:val="clear" w:color="auto" w:fill="FFFFFF" w:themeFill="background1"/>
              <w:rPr>
                <w:rFonts w:cs="Times New Roman"/>
              </w:rPr>
            </w:pPr>
          </w:p>
          <w:p w14:paraId="57F32261" w14:textId="69500066" w:rsidR="003174E7" w:rsidRPr="00964717" w:rsidRDefault="003174E7" w:rsidP="00964717">
            <w:pPr>
              <w:shd w:val="clear" w:color="auto" w:fill="FFFFFF" w:themeFill="background1"/>
              <w:rPr>
                <w:rFonts w:cs="Times New Roman"/>
              </w:rPr>
            </w:pPr>
            <w:r w:rsidRPr="00964717">
              <w:rPr>
                <w:rFonts w:cs="Times New Roman"/>
                <w:highlight w:val="yellow"/>
              </w:rPr>
              <w:t>Linda Mattock</w:t>
            </w:r>
            <w:r w:rsidR="00964717" w:rsidRPr="00964717">
              <w:rPr>
                <w:rFonts w:cs="Times New Roman"/>
                <w:highlight w:val="yellow"/>
              </w:rPr>
              <w:t xml:space="preserve"> and </w:t>
            </w:r>
            <w:r w:rsidRPr="00964717">
              <w:rPr>
                <w:rFonts w:cs="Times New Roman"/>
                <w:highlight w:val="yellow"/>
              </w:rPr>
              <w:t xml:space="preserve">Stephanie </w:t>
            </w:r>
            <w:proofErr w:type="spellStart"/>
            <w:r w:rsidRPr="00964717">
              <w:rPr>
                <w:rFonts w:cs="Times New Roman"/>
                <w:highlight w:val="yellow"/>
              </w:rPr>
              <w:t>Merkowsky</w:t>
            </w:r>
            <w:proofErr w:type="spellEnd"/>
            <w:r w:rsidRPr="00964717">
              <w:rPr>
                <w:rFonts w:cs="Times New Roman"/>
                <w:highlight w:val="yellow"/>
              </w:rPr>
              <w:t xml:space="preserve"> </w:t>
            </w:r>
            <w:r w:rsidR="00964717" w:rsidRPr="00964717">
              <w:rPr>
                <w:rFonts w:cs="Times New Roman"/>
                <w:highlight w:val="yellow"/>
              </w:rPr>
              <w:t>have put their names forward to be selected for the committee – Teresa will send a letter asking for nominations in Dec 2024 and THEY will pick the nomination.</w:t>
            </w:r>
            <w:r w:rsidR="00964717">
              <w:rPr>
                <w:rFonts w:cs="Times New Roman"/>
              </w:rPr>
              <w:t xml:space="preserve"> </w:t>
            </w:r>
          </w:p>
        </w:tc>
        <w:tc>
          <w:tcPr>
            <w:tcW w:w="1694" w:type="dxa"/>
          </w:tcPr>
          <w:p w14:paraId="257ABCB4" w14:textId="2AE91E94" w:rsidR="00170EF6" w:rsidRDefault="00234702" w:rsidP="00170EF6">
            <w:pPr>
              <w:jc w:val="center"/>
            </w:pPr>
            <w:r>
              <w:t>Donna Banks</w:t>
            </w:r>
          </w:p>
        </w:tc>
        <w:tc>
          <w:tcPr>
            <w:tcW w:w="691" w:type="dxa"/>
            <w:shd w:val="clear" w:color="auto" w:fill="FF0000"/>
            <w:textDirection w:val="tbRl"/>
          </w:tcPr>
          <w:p w14:paraId="70A61A95" w14:textId="77777777" w:rsidR="00170EF6" w:rsidRDefault="00170EF6" w:rsidP="00B029CB">
            <w:pPr>
              <w:ind w:left="113" w:right="113"/>
              <w:jc w:val="center"/>
            </w:pPr>
          </w:p>
        </w:tc>
      </w:tr>
      <w:tr w:rsidR="00170EF6" w14:paraId="574C4076" w14:textId="77777777" w:rsidTr="00B029CB">
        <w:trPr>
          <w:cantSplit/>
          <w:trHeight w:val="1134"/>
        </w:trPr>
        <w:tc>
          <w:tcPr>
            <w:tcW w:w="1818" w:type="dxa"/>
          </w:tcPr>
          <w:p w14:paraId="03C34C74" w14:textId="77777777" w:rsidR="00170EF6" w:rsidRPr="003F751D" w:rsidRDefault="00170EF6" w:rsidP="00170EF6">
            <w:pPr>
              <w:rPr>
                <w:rFonts w:cs="Times New Roman"/>
              </w:rPr>
            </w:pPr>
            <w:r w:rsidRPr="003F751D">
              <w:rPr>
                <w:rFonts w:cs="Times New Roman"/>
              </w:rPr>
              <w:t>Saskatchewan High School Athletics Association (SHSAA)</w:t>
            </w:r>
          </w:p>
          <w:p w14:paraId="7658B5E2" w14:textId="77777777" w:rsidR="00170EF6" w:rsidRDefault="00170EF6" w:rsidP="00170EF6">
            <w:pPr>
              <w:rPr>
                <w:rFonts w:cs="Times New Roman"/>
              </w:rPr>
            </w:pPr>
          </w:p>
          <w:p w14:paraId="4446A4B3" w14:textId="77777777" w:rsidR="00170EF6" w:rsidRDefault="00170EF6" w:rsidP="00170EF6">
            <w:pPr>
              <w:rPr>
                <w:rFonts w:cs="Times New Roman"/>
              </w:rPr>
            </w:pPr>
          </w:p>
          <w:p w14:paraId="65293BC5" w14:textId="77777777" w:rsidR="00170EF6" w:rsidRDefault="00170EF6" w:rsidP="00170EF6">
            <w:pPr>
              <w:rPr>
                <w:rFonts w:cs="Times New Roman"/>
              </w:rPr>
            </w:pPr>
          </w:p>
          <w:p w14:paraId="79E6DF1C" w14:textId="77777777" w:rsidR="00170EF6" w:rsidRDefault="00170EF6" w:rsidP="00170EF6">
            <w:pPr>
              <w:rPr>
                <w:rFonts w:cs="Times New Roman"/>
              </w:rPr>
            </w:pPr>
          </w:p>
          <w:p w14:paraId="290A409D" w14:textId="77777777" w:rsidR="00170EF6" w:rsidRDefault="00170EF6" w:rsidP="00170EF6">
            <w:pPr>
              <w:rPr>
                <w:rFonts w:cs="Times New Roman"/>
              </w:rPr>
            </w:pPr>
          </w:p>
          <w:p w14:paraId="095DA23A" w14:textId="77777777" w:rsidR="00170EF6" w:rsidRDefault="00170EF6" w:rsidP="00170EF6">
            <w:pPr>
              <w:rPr>
                <w:rFonts w:cs="Times New Roman"/>
              </w:rPr>
            </w:pPr>
          </w:p>
          <w:p w14:paraId="682540B8" w14:textId="77777777" w:rsidR="00170EF6" w:rsidRDefault="00170EF6" w:rsidP="00170EF6">
            <w:pPr>
              <w:rPr>
                <w:rFonts w:cs="Times New Roman"/>
              </w:rPr>
            </w:pPr>
          </w:p>
          <w:p w14:paraId="7830AEC7" w14:textId="77777777" w:rsidR="00170EF6" w:rsidRDefault="00170EF6" w:rsidP="00170EF6">
            <w:pPr>
              <w:rPr>
                <w:rFonts w:cs="Times New Roman"/>
              </w:rPr>
            </w:pPr>
          </w:p>
          <w:p w14:paraId="7EAE039F" w14:textId="77777777" w:rsidR="00170EF6" w:rsidRPr="003F751D" w:rsidRDefault="00170EF6" w:rsidP="00170EF6">
            <w:pPr>
              <w:rPr>
                <w:rFonts w:cs="Times New Roman"/>
              </w:rPr>
            </w:pPr>
            <w:r>
              <w:rPr>
                <w:rFonts w:cs="Times New Roman"/>
              </w:rPr>
              <w:t>Copy of TOR</w:t>
            </w:r>
          </w:p>
        </w:tc>
        <w:tc>
          <w:tcPr>
            <w:tcW w:w="4414" w:type="dxa"/>
          </w:tcPr>
          <w:p w14:paraId="74CDEA5D" w14:textId="77777777" w:rsidR="00170EF6" w:rsidRDefault="00170EF6" w:rsidP="00170EF6">
            <w:pPr>
              <w:spacing w:after="120"/>
              <w:jc w:val="both"/>
              <w:rPr>
                <w:rFonts w:cs="Times New Roman"/>
              </w:rPr>
            </w:pPr>
            <w:r w:rsidRPr="0097383B">
              <w:rPr>
                <w:rFonts w:cs="Times New Roman"/>
              </w:rPr>
              <w:t>The SHSAA fosters positive opportunities for students through interschool athletics. Boards of education/CSF, independent high schools registered with the Ministry of Education and any Indian Band which operates a high school or on whose lands a high school is operated in Sask. are eligible for SHSAA membership. SSBA has one representative on the eleven member SHSAA Executive.</w:t>
            </w:r>
          </w:p>
          <w:p w14:paraId="1AA4D884" w14:textId="77777777" w:rsidR="00170EF6" w:rsidRDefault="00170EF6" w:rsidP="00170EF6">
            <w:pPr>
              <w:spacing w:after="120"/>
              <w:jc w:val="both"/>
              <w:rPr>
                <w:rFonts w:cs="Times New Roman"/>
              </w:rPr>
            </w:pPr>
          </w:p>
          <w:p w14:paraId="4112F4A1" w14:textId="77777777" w:rsidR="00170EF6" w:rsidRDefault="00170EF6" w:rsidP="00170EF6">
            <w:pPr>
              <w:spacing w:after="120"/>
              <w:jc w:val="both"/>
              <w:rPr>
                <w:rFonts w:cs="Times New Roman"/>
              </w:rPr>
            </w:pPr>
            <w:r>
              <w:rPr>
                <w:rFonts w:cs="Times New Roman"/>
              </w:rPr>
              <w:t xml:space="preserve">Admin Contact: </w:t>
            </w:r>
            <w:bookmarkStart w:id="6" w:name="_Hlk135829312"/>
            <w:r>
              <w:rPr>
                <w:rFonts w:cs="Times New Roman"/>
              </w:rPr>
              <w:t xml:space="preserve">Dave </w:t>
            </w:r>
            <w:proofErr w:type="spellStart"/>
            <w:r>
              <w:rPr>
                <w:rFonts w:cs="Times New Roman"/>
              </w:rPr>
              <w:t>Sandomirsky</w:t>
            </w:r>
            <w:bookmarkEnd w:id="6"/>
            <w:proofErr w:type="spellEnd"/>
          </w:p>
          <w:bookmarkStart w:id="7" w:name="_Hlk135829328"/>
          <w:p w14:paraId="0F3F9291" w14:textId="77777777" w:rsidR="00170EF6" w:rsidRDefault="00294EDF" w:rsidP="00170EF6">
            <w:pPr>
              <w:spacing w:after="120"/>
              <w:jc w:val="both"/>
              <w:rPr>
                <w:rFonts w:cs="Times New Roman"/>
              </w:rPr>
            </w:pPr>
            <w:r>
              <w:fldChar w:fldCharType="begin"/>
            </w:r>
            <w:r>
              <w:instrText>HYPERLINK "mailto:dave@shsaa.ca"</w:instrText>
            </w:r>
            <w:r>
              <w:fldChar w:fldCharType="separate"/>
            </w:r>
            <w:r w:rsidR="00170EF6" w:rsidRPr="00D411E4">
              <w:rPr>
                <w:rStyle w:val="Hyperlink"/>
                <w:rFonts w:cs="Times New Roman"/>
              </w:rPr>
              <w:t>dave@shsaa.ca</w:t>
            </w:r>
            <w:r>
              <w:rPr>
                <w:rStyle w:val="Hyperlink"/>
                <w:rFonts w:cs="Times New Roman"/>
              </w:rPr>
              <w:fldChar w:fldCharType="end"/>
            </w:r>
          </w:p>
          <w:bookmarkEnd w:id="7"/>
          <w:p w14:paraId="14E6827F" w14:textId="77777777" w:rsidR="00170EF6" w:rsidRPr="0097383B" w:rsidRDefault="00170EF6" w:rsidP="00170EF6">
            <w:pPr>
              <w:spacing w:after="120"/>
              <w:jc w:val="both"/>
              <w:rPr>
                <w:rFonts w:cs="Times New Roman"/>
              </w:rPr>
            </w:pPr>
          </w:p>
        </w:tc>
        <w:tc>
          <w:tcPr>
            <w:tcW w:w="2086" w:type="dxa"/>
          </w:tcPr>
          <w:p w14:paraId="6A28EFFE" w14:textId="77777777" w:rsidR="00170EF6" w:rsidRPr="0097383B" w:rsidRDefault="00170EF6" w:rsidP="00170EF6">
            <w:pPr>
              <w:jc w:val="center"/>
              <w:rPr>
                <w:rFonts w:cs="Times New Roman"/>
              </w:rPr>
            </w:pPr>
            <w:proofErr w:type="gramStart"/>
            <w:r w:rsidRPr="0097383B">
              <w:rPr>
                <w:rFonts w:cs="Times New Roman"/>
              </w:rPr>
              <w:t>Two year</w:t>
            </w:r>
            <w:proofErr w:type="gramEnd"/>
            <w:r w:rsidRPr="0097383B">
              <w:rPr>
                <w:rFonts w:cs="Times New Roman"/>
              </w:rPr>
              <w:t xml:space="preserve"> term beginning July 1</w:t>
            </w:r>
            <w:r w:rsidRPr="0097383B">
              <w:rPr>
                <w:rFonts w:cs="Times New Roman"/>
                <w:vertAlign w:val="superscript"/>
              </w:rPr>
              <w:t>st</w:t>
            </w:r>
            <w:r w:rsidRPr="0097383B">
              <w:rPr>
                <w:rFonts w:cs="Times New Roman"/>
              </w:rPr>
              <w:t xml:space="preserve"> ending June 30</w:t>
            </w:r>
            <w:r w:rsidRPr="0097383B">
              <w:rPr>
                <w:rFonts w:cs="Times New Roman"/>
                <w:vertAlign w:val="superscript"/>
              </w:rPr>
              <w:t>th</w:t>
            </w:r>
          </w:p>
        </w:tc>
        <w:tc>
          <w:tcPr>
            <w:tcW w:w="1800" w:type="dxa"/>
          </w:tcPr>
          <w:p w14:paraId="3F8BC368" w14:textId="77777777" w:rsidR="00170EF6" w:rsidRPr="0097383B" w:rsidRDefault="00170EF6" w:rsidP="00170EF6">
            <w:pPr>
              <w:jc w:val="center"/>
              <w:rPr>
                <w:rFonts w:cs="Times New Roman"/>
              </w:rPr>
            </w:pPr>
            <w:r w:rsidRPr="0097383B">
              <w:rPr>
                <w:rFonts w:cs="Times New Roman"/>
              </w:rPr>
              <w:t>7 per year</w:t>
            </w:r>
          </w:p>
        </w:tc>
        <w:tc>
          <w:tcPr>
            <w:tcW w:w="2205" w:type="dxa"/>
          </w:tcPr>
          <w:p w14:paraId="6FD44857" w14:textId="77777777" w:rsidR="00170EF6" w:rsidRPr="0097383B" w:rsidRDefault="00170EF6" w:rsidP="00170EF6">
            <w:pPr>
              <w:jc w:val="center"/>
              <w:rPr>
                <w:rFonts w:cs="Times New Roman"/>
              </w:rPr>
            </w:pPr>
            <w:r w:rsidRPr="0097383B">
              <w:rPr>
                <w:rFonts w:cs="Times New Roman"/>
              </w:rPr>
              <w:t>115 hours</w:t>
            </w:r>
          </w:p>
        </w:tc>
        <w:tc>
          <w:tcPr>
            <w:tcW w:w="1845" w:type="dxa"/>
          </w:tcPr>
          <w:p w14:paraId="3DE83076" w14:textId="77777777" w:rsidR="00170EF6" w:rsidRDefault="00170EF6" w:rsidP="00170EF6">
            <w:pPr>
              <w:autoSpaceDE w:val="0"/>
              <w:autoSpaceDN w:val="0"/>
              <w:jc w:val="center"/>
              <w:rPr>
                <w:rFonts w:cs="Times New Roman"/>
              </w:rPr>
            </w:pPr>
            <w:r>
              <w:rPr>
                <w:rFonts w:cs="Times New Roman"/>
              </w:rPr>
              <w:t>SSBA</w:t>
            </w:r>
          </w:p>
          <w:p w14:paraId="0F97E647" w14:textId="77777777" w:rsidR="00170EF6" w:rsidRDefault="00170EF6" w:rsidP="00170EF6">
            <w:pPr>
              <w:autoSpaceDE w:val="0"/>
              <w:autoSpaceDN w:val="0"/>
              <w:jc w:val="center"/>
              <w:rPr>
                <w:rFonts w:cs="Times New Roman"/>
              </w:rPr>
            </w:pPr>
          </w:p>
          <w:p w14:paraId="5169E93D" w14:textId="77777777" w:rsidR="00170EF6" w:rsidRDefault="00170EF6" w:rsidP="00170EF6">
            <w:pPr>
              <w:autoSpaceDE w:val="0"/>
              <w:autoSpaceDN w:val="0"/>
              <w:jc w:val="center"/>
              <w:rPr>
                <w:rFonts w:cs="Times New Roman"/>
              </w:rPr>
            </w:pPr>
          </w:p>
          <w:p w14:paraId="6725B2E2" w14:textId="77777777" w:rsidR="00170EF6" w:rsidRDefault="00170EF6" w:rsidP="00170EF6">
            <w:pPr>
              <w:autoSpaceDE w:val="0"/>
              <w:autoSpaceDN w:val="0"/>
              <w:jc w:val="center"/>
              <w:rPr>
                <w:rFonts w:cs="Times New Roman"/>
              </w:rPr>
            </w:pPr>
          </w:p>
          <w:p w14:paraId="2C4C6D42" w14:textId="77777777" w:rsidR="00170EF6" w:rsidRDefault="00170EF6" w:rsidP="00170EF6">
            <w:pPr>
              <w:autoSpaceDE w:val="0"/>
              <w:autoSpaceDN w:val="0"/>
              <w:jc w:val="center"/>
              <w:rPr>
                <w:rFonts w:cs="Times New Roman"/>
              </w:rPr>
            </w:pPr>
          </w:p>
          <w:p w14:paraId="0B0838B3" w14:textId="77777777" w:rsidR="00170EF6" w:rsidRDefault="00170EF6" w:rsidP="00170EF6">
            <w:pPr>
              <w:autoSpaceDE w:val="0"/>
              <w:autoSpaceDN w:val="0"/>
              <w:jc w:val="center"/>
              <w:rPr>
                <w:rFonts w:cs="Times New Roman"/>
              </w:rPr>
            </w:pPr>
          </w:p>
          <w:p w14:paraId="5573D596" w14:textId="77777777" w:rsidR="00170EF6" w:rsidRDefault="00170EF6" w:rsidP="00170EF6">
            <w:pPr>
              <w:autoSpaceDE w:val="0"/>
              <w:autoSpaceDN w:val="0"/>
              <w:jc w:val="center"/>
              <w:rPr>
                <w:rFonts w:cs="Times New Roman"/>
              </w:rPr>
            </w:pPr>
            <w:r>
              <w:rPr>
                <w:rFonts w:cs="Times New Roman"/>
              </w:rPr>
              <w:t>Cost Code:</w:t>
            </w:r>
          </w:p>
          <w:p w14:paraId="57D5BBEC" w14:textId="77777777" w:rsidR="00170EF6" w:rsidRPr="0097383B" w:rsidRDefault="00170EF6" w:rsidP="00170EF6">
            <w:pPr>
              <w:jc w:val="center"/>
              <w:rPr>
                <w:rFonts w:cs="Times New Roman"/>
              </w:rPr>
            </w:pPr>
            <w:r>
              <w:rPr>
                <w:rFonts w:cs="Times New Roman"/>
              </w:rPr>
              <w:t>3718-10-1</w:t>
            </w:r>
          </w:p>
        </w:tc>
        <w:tc>
          <w:tcPr>
            <w:tcW w:w="2270" w:type="dxa"/>
          </w:tcPr>
          <w:p w14:paraId="49465D5F" w14:textId="77777777" w:rsidR="009D0934" w:rsidRDefault="00170EF6" w:rsidP="009D0934">
            <w:pPr>
              <w:pStyle w:val="ListParagraph"/>
              <w:numPr>
                <w:ilvl w:val="0"/>
                <w:numId w:val="15"/>
              </w:numPr>
              <w:shd w:val="clear" w:color="auto" w:fill="FFFFFF" w:themeFill="background1"/>
              <w:ind w:left="360"/>
              <w:rPr>
                <w:rFonts w:cs="Times New Roman"/>
              </w:rPr>
            </w:pPr>
            <w:r w:rsidRPr="007F4F7C">
              <w:rPr>
                <w:rFonts w:cs="Times New Roman"/>
              </w:rPr>
              <w:t xml:space="preserve">Cathy Morrow </w:t>
            </w:r>
          </w:p>
          <w:p w14:paraId="6F1F13FD" w14:textId="1990C2FC" w:rsidR="00170EF6" w:rsidRPr="0097383B" w:rsidRDefault="00170EF6" w:rsidP="009D0934">
            <w:pPr>
              <w:pStyle w:val="ListParagraph"/>
              <w:shd w:val="clear" w:color="auto" w:fill="FFFFFF" w:themeFill="background1"/>
              <w:ind w:left="360"/>
              <w:rPr>
                <w:rFonts w:cs="Times New Roman"/>
              </w:rPr>
            </w:pPr>
            <w:r w:rsidRPr="007F4F7C">
              <w:rPr>
                <w:rFonts w:cs="Times New Roman"/>
              </w:rPr>
              <w:t xml:space="preserve">Jul 1, 2019 </w:t>
            </w:r>
            <w:r w:rsidR="009D0934">
              <w:rPr>
                <w:rFonts w:cs="Times New Roman"/>
              </w:rPr>
              <w:t>- Nov 2026</w:t>
            </w:r>
          </w:p>
        </w:tc>
        <w:tc>
          <w:tcPr>
            <w:tcW w:w="1694" w:type="dxa"/>
          </w:tcPr>
          <w:p w14:paraId="164EC01B" w14:textId="1CD09C3D" w:rsidR="00170EF6" w:rsidRDefault="00234702" w:rsidP="00170EF6">
            <w:pPr>
              <w:jc w:val="center"/>
            </w:pPr>
            <w:r>
              <w:t>Donna Banks</w:t>
            </w:r>
          </w:p>
        </w:tc>
        <w:tc>
          <w:tcPr>
            <w:tcW w:w="691" w:type="dxa"/>
            <w:shd w:val="clear" w:color="auto" w:fill="00B050"/>
            <w:textDirection w:val="tbRl"/>
            <w:vAlign w:val="center"/>
          </w:tcPr>
          <w:p w14:paraId="662C9490" w14:textId="6194FF08" w:rsidR="00B029CB" w:rsidRPr="00B029CB" w:rsidRDefault="00B029CB" w:rsidP="00B029CB">
            <w:pPr>
              <w:ind w:left="113" w:right="113"/>
              <w:jc w:val="center"/>
            </w:pPr>
          </w:p>
        </w:tc>
      </w:tr>
      <w:tr w:rsidR="00170EF6" w14:paraId="30D071BE" w14:textId="77777777" w:rsidTr="00B029CB">
        <w:trPr>
          <w:cantSplit/>
          <w:trHeight w:val="1134"/>
        </w:trPr>
        <w:tc>
          <w:tcPr>
            <w:tcW w:w="1818" w:type="dxa"/>
          </w:tcPr>
          <w:p w14:paraId="2351DB24" w14:textId="77777777" w:rsidR="00170EF6" w:rsidRDefault="00170EF6" w:rsidP="00170EF6">
            <w:pPr>
              <w:rPr>
                <w:rFonts w:cs="Times New Roman"/>
              </w:rPr>
            </w:pPr>
            <w:r w:rsidRPr="00AA637B">
              <w:rPr>
                <w:rFonts w:cs="Times New Roman"/>
              </w:rPr>
              <w:lastRenderedPageBreak/>
              <w:t>Saskatchewan Teachers’ Federation Professional Learning (STFPL) Management Advisory Committee</w:t>
            </w:r>
          </w:p>
          <w:p w14:paraId="1650B99D" w14:textId="77777777" w:rsidR="00170EF6" w:rsidRDefault="00170EF6" w:rsidP="00170EF6">
            <w:pPr>
              <w:rPr>
                <w:rFonts w:cs="Times New Roman"/>
              </w:rPr>
            </w:pPr>
          </w:p>
          <w:p w14:paraId="31ED8517" w14:textId="77777777" w:rsidR="00170EF6" w:rsidRDefault="00170EF6" w:rsidP="00170EF6">
            <w:pPr>
              <w:rPr>
                <w:rFonts w:cs="Times New Roman"/>
              </w:rPr>
            </w:pPr>
          </w:p>
          <w:p w14:paraId="0017A105" w14:textId="77777777" w:rsidR="00170EF6" w:rsidRDefault="00170EF6" w:rsidP="00170EF6">
            <w:pPr>
              <w:rPr>
                <w:rFonts w:cs="Times New Roman"/>
              </w:rPr>
            </w:pPr>
          </w:p>
          <w:p w14:paraId="2588F23E" w14:textId="77777777" w:rsidR="00170EF6" w:rsidRDefault="00170EF6" w:rsidP="00170EF6">
            <w:pPr>
              <w:rPr>
                <w:rFonts w:cs="Times New Roman"/>
              </w:rPr>
            </w:pPr>
          </w:p>
          <w:p w14:paraId="11C1FB8F" w14:textId="77777777" w:rsidR="00170EF6" w:rsidRDefault="00170EF6" w:rsidP="00170EF6">
            <w:pPr>
              <w:rPr>
                <w:rFonts w:cs="Times New Roman"/>
              </w:rPr>
            </w:pPr>
          </w:p>
          <w:p w14:paraId="59DC658E" w14:textId="77777777" w:rsidR="00170EF6" w:rsidRDefault="00170EF6" w:rsidP="00170EF6">
            <w:pPr>
              <w:rPr>
                <w:rFonts w:cs="Times New Roman"/>
              </w:rPr>
            </w:pPr>
          </w:p>
          <w:p w14:paraId="7730D2CC" w14:textId="77777777" w:rsidR="00170EF6" w:rsidRDefault="00170EF6" w:rsidP="00170EF6">
            <w:pPr>
              <w:rPr>
                <w:rFonts w:cs="Times New Roman"/>
              </w:rPr>
            </w:pPr>
            <w:r>
              <w:rPr>
                <w:rFonts w:cs="Times New Roman"/>
              </w:rPr>
              <w:t>Copy of TOR</w:t>
            </w:r>
          </w:p>
          <w:p w14:paraId="2713D0A0" w14:textId="77777777" w:rsidR="00170EF6" w:rsidRPr="00AA637B" w:rsidRDefault="00170EF6" w:rsidP="00170EF6">
            <w:pPr>
              <w:rPr>
                <w:rFonts w:cs="Times New Roman"/>
              </w:rPr>
            </w:pPr>
          </w:p>
        </w:tc>
        <w:tc>
          <w:tcPr>
            <w:tcW w:w="4414" w:type="dxa"/>
          </w:tcPr>
          <w:p w14:paraId="3E374EFC" w14:textId="77777777" w:rsidR="00170EF6" w:rsidRDefault="00170EF6" w:rsidP="00170EF6">
            <w:pPr>
              <w:spacing w:after="120"/>
              <w:rPr>
                <w:rFonts w:cs="Times New Roman"/>
              </w:rPr>
            </w:pPr>
            <w:r>
              <w:rPr>
                <w:rFonts w:cs="Times New Roman"/>
              </w:rPr>
              <w:t>T</w:t>
            </w:r>
            <w:r w:rsidRPr="00AA637B">
              <w:rPr>
                <w:rFonts w:cs="Times New Roman"/>
              </w:rPr>
              <w:t>he STFPL was established in 1987 by the Saskatchewan Teachers’ Federation to facilitate the development of professional development resources and to facilitate in-service for educators. The SSBA has a representative on the inter-agency advisory board.</w:t>
            </w:r>
          </w:p>
          <w:p w14:paraId="6ADDF09C" w14:textId="77777777" w:rsidR="00170EF6" w:rsidRDefault="00170EF6" w:rsidP="00170EF6">
            <w:pPr>
              <w:spacing w:after="120"/>
              <w:rPr>
                <w:rFonts w:cs="Times New Roman"/>
              </w:rPr>
            </w:pPr>
          </w:p>
          <w:p w14:paraId="5F64936C" w14:textId="77777777" w:rsidR="00170EF6" w:rsidRDefault="00170EF6" w:rsidP="00170EF6">
            <w:pPr>
              <w:spacing w:after="120"/>
              <w:rPr>
                <w:rFonts w:cs="Times New Roman"/>
              </w:rPr>
            </w:pPr>
            <w:r>
              <w:rPr>
                <w:rFonts w:cs="Times New Roman"/>
              </w:rPr>
              <w:t xml:space="preserve">Previously </w:t>
            </w:r>
            <w:r w:rsidRPr="0097383B">
              <w:rPr>
                <w:rFonts w:cs="Times New Roman"/>
              </w:rPr>
              <w:t xml:space="preserve">Saskatchewan Professional Development Unit </w:t>
            </w:r>
            <w:r>
              <w:rPr>
                <w:rFonts w:cs="Times New Roman"/>
              </w:rPr>
              <w:t>(SPDU)</w:t>
            </w:r>
          </w:p>
          <w:p w14:paraId="30786EBA" w14:textId="77777777" w:rsidR="00170EF6" w:rsidRDefault="00170EF6" w:rsidP="00170EF6">
            <w:pPr>
              <w:spacing w:after="120"/>
              <w:rPr>
                <w:rFonts w:cs="Times New Roman"/>
              </w:rPr>
            </w:pPr>
          </w:p>
          <w:p w14:paraId="173C9CE8" w14:textId="77777777" w:rsidR="00170EF6" w:rsidRPr="00D2787E" w:rsidRDefault="00170EF6" w:rsidP="00170EF6">
            <w:pPr>
              <w:spacing w:after="120"/>
              <w:rPr>
                <w:rFonts w:cs="Times New Roman"/>
              </w:rPr>
            </w:pPr>
            <w:r w:rsidRPr="00D2787E">
              <w:rPr>
                <w:rFonts w:cs="Times New Roman"/>
              </w:rPr>
              <w:t xml:space="preserve">Admin Contact: Marla Mullie </w:t>
            </w:r>
            <w:hyperlink r:id="rId14" w:history="1">
              <w:r w:rsidRPr="00D2787E">
                <w:rPr>
                  <w:rStyle w:val="Hyperlink"/>
                  <w:rFonts w:cs="Times New Roman"/>
                </w:rPr>
                <w:t>mulliem@stk.sk.ca</w:t>
              </w:r>
            </w:hyperlink>
          </w:p>
          <w:p w14:paraId="0B5C20C3" w14:textId="77777777" w:rsidR="00170EF6" w:rsidRPr="0097383B" w:rsidRDefault="00170EF6" w:rsidP="00170EF6">
            <w:pPr>
              <w:spacing w:after="120"/>
              <w:rPr>
                <w:rFonts w:cs="Times New Roman"/>
              </w:rPr>
            </w:pPr>
          </w:p>
        </w:tc>
        <w:tc>
          <w:tcPr>
            <w:tcW w:w="2086" w:type="dxa"/>
          </w:tcPr>
          <w:p w14:paraId="6861A052" w14:textId="77777777" w:rsidR="00170EF6" w:rsidRPr="0097383B" w:rsidRDefault="00170EF6" w:rsidP="00170EF6">
            <w:pPr>
              <w:jc w:val="center"/>
              <w:rPr>
                <w:rFonts w:cs="Times New Roman"/>
              </w:rPr>
            </w:pPr>
            <w:r w:rsidRPr="00AA637B">
              <w:rPr>
                <w:rFonts w:cs="Times New Roman"/>
              </w:rPr>
              <w:t>No specific term</w:t>
            </w:r>
          </w:p>
        </w:tc>
        <w:tc>
          <w:tcPr>
            <w:tcW w:w="1800" w:type="dxa"/>
          </w:tcPr>
          <w:p w14:paraId="04504E92" w14:textId="77777777" w:rsidR="00170EF6" w:rsidRPr="0097383B" w:rsidRDefault="00170EF6" w:rsidP="00170EF6">
            <w:pPr>
              <w:jc w:val="center"/>
              <w:rPr>
                <w:rFonts w:cs="Times New Roman"/>
              </w:rPr>
            </w:pPr>
            <w:r w:rsidRPr="00AA637B">
              <w:rPr>
                <w:rFonts w:cs="Times New Roman"/>
              </w:rPr>
              <w:t>Annually</w:t>
            </w:r>
          </w:p>
        </w:tc>
        <w:tc>
          <w:tcPr>
            <w:tcW w:w="2205" w:type="dxa"/>
          </w:tcPr>
          <w:p w14:paraId="17E2F648" w14:textId="77777777" w:rsidR="00170EF6" w:rsidRPr="0097383B" w:rsidRDefault="00170EF6" w:rsidP="00170EF6">
            <w:pPr>
              <w:jc w:val="center"/>
              <w:rPr>
                <w:rFonts w:cs="Times New Roman"/>
              </w:rPr>
            </w:pPr>
            <w:r w:rsidRPr="00AA637B">
              <w:rPr>
                <w:rFonts w:cs="Times New Roman"/>
              </w:rPr>
              <w:t>8 hours</w:t>
            </w:r>
          </w:p>
        </w:tc>
        <w:tc>
          <w:tcPr>
            <w:tcW w:w="1845" w:type="dxa"/>
          </w:tcPr>
          <w:p w14:paraId="790EE751" w14:textId="77777777" w:rsidR="00170EF6" w:rsidRDefault="00170EF6" w:rsidP="00170EF6">
            <w:pPr>
              <w:jc w:val="center"/>
              <w:rPr>
                <w:rFonts w:cs="Times New Roman"/>
              </w:rPr>
            </w:pPr>
            <w:r w:rsidRPr="0097383B">
              <w:rPr>
                <w:rFonts w:cs="Times New Roman"/>
              </w:rPr>
              <w:t>SSBA</w:t>
            </w:r>
          </w:p>
          <w:p w14:paraId="4BCD1359" w14:textId="77777777" w:rsidR="00170EF6" w:rsidRDefault="00170EF6" w:rsidP="00170EF6">
            <w:pPr>
              <w:jc w:val="center"/>
              <w:rPr>
                <w:rFonts w:cs="Times New Roman"/>
              </w:rPr>
            </w:pPr>
          </w:p>
          <w:p w14:paraId="156C202A" w14:textId="77777777" w:rsidR="00170EF6" w:rsidRDefault="00170EF6" w:rsidP="00170EF6">
            <w:pPr>
              <w:jc w:val="center"/>
              <w:rPr>
                <w:rFonts w:cs="Times New Roman"/>
              </w:rPr>
            </w:pPr>
          </w:p>
          <w:p w14:paraId="701AB522" w14:textId="77777777" w:rsidR="00170EF6" w:rsidRDefault="00170EF6" w:rsidP="00170EF6">
            <w:pPr>
              <w:jc w:val="center"/>
              <w:rPr>
                <w:rFonts w:cs="Times New Roman"/>
              </w:rPr>
            </w:pPr>
          </w:p>
          <w:p w14:paraId="4BA3DD4D" w14:textId="77777777" w:rsidR="00170EF6" w:rsidRDefault="00170EF6" w:rsidP="00170EF6">
            <w:pPr>
              <w:jc w:val="center"/>
              <w:rPr>
                <w:rFonts w:cs="Times New Roman"/>
              </w:rPr>
            </w:pPr>
          </w:p>
          <w:p w14:paraId="686DA7DD" w14:textId="77777777" w:rsidR="00170EF6" w:rsidRDefault="00170EF6" w:rsidP="00170EF6">
            <w:pPr>
              <w:jc w:val="center"/>
              <w:rPr>
                <w:rFonts w:cs="Times New Roman"/>
              </w:rPr>
            </w:pPr>
            <w:r>
              <w:rPr>
                <w:rFonts w:cs="Times New Roman"/>
              </w:rPr>
              <w:t>Cost Code:</w:t>
            </w:r>
          </w:p>
          <w:p w14:paraId="51CDC1C5" w14:textId="77777777" w:rsidR="00170EF6" w:rsidRPr="00AA637B" w:rsidRDefault="00170EF6" w:rsidP="00170EF6">
            <w:pPr>
              <w:jc w:val="center"/>
              <w:rPr>
                <w:rFonts w:cs="Times New Roman"/>
              </w:rPr>
            </w:pPr>
            <w:r w:rsidRPr="00F46750">
              <w:rPr>
                <w:rFonts w:cs="Times New Roman"/>
              </w:rPr>
              <w:t>3719</w:t>
            </w:r>
            <w:r>
              <w:rPr>
                <w:rFonts w:cs="Times New Roman"/>
              </w:rPr>
              <w:t>-10-1</w:t>
            </w:r>
          </w:p>
        </w:tc>
        <w:tc>
          <w:tcPr>
            <w:tcW w:w="2270" w:type="dxa"/>
          </w:tcPr>
          <w:p w14:paraId="5D8F7F67" w14:textId="77777777" w:rsidR="00170EF6" w:rsidRPr="00AA637B" w:rsidRDefault="00170EF6" w:rsidP="00170EF6">
            <w:pPr>
              <w:pStyle w:val="ListParagraph"/>
              <w:numPr>
                <w:ilvl w:val="0"/>
                <w:numId w:val="15"/>
              </w:numPr>
              <w:shd w:val="clear" w:color="auto" w:fill="FFFFFF" w:themeFill="background1"/>
              <w:ind w:left="360"/>
              <w:rPr>
                <w:rFonts w:cs="Times New Roman"/>
              </w:rPr>
            </w:pPr>
            <w:r w:rsidRPr="00AA637B">
              <w:rPr>
                <w:rFonts w:cs="Times New Roman"/>
              </w:rPr>
              <w:t>Ted Amendt</w:t>
            </w:r>
          </w:p>
        </w:tc>
        <w:tc>
          <w:tcPr>
            <w:tcW w:w="1694" w:type="dxa"/>
          </w:tcPr>
          <w:p w14:paraId="65176E47" w14:textId="703CA1A0" w:rsidR="00170EF6" w:rsidRDefault="00234702" w:rsidP="00170EF6">
            <w:pPr>
              <w:jc w:val="center"/>
            </w:pPr>
            <w:r>
              <w:rPr>
                <w:rFonts w:cs="Times New Roman"/>
              </w:rPr>
              <w:t>Elizabeth Perreault</w:t>
            </w:r>
          </w:p>
        </w:tc>
        <w:tc>
          <w:tcPr>
            <w:tcW w:w="691" w:type="dxa"/>
            <w:shd w:val="clear" w:color="auto" w:fill="FF0000"/>
            <w:textDirection w:val="tbRl"/>
          </w:tcPr>
          <w:p w14:paraId="4EEE8E28" w14:textId="77777777" w:rsidR="00170EF6" w:rsidRDefault="00170EF6" w:rsidP="00B029CB">
            <w:pPr>
              <w:ind w:left="113" w:right="113"/>
              <w:jc w:val="center"/>
            </w:pPr>
          </w:p>
        </w:tc>
      </w:tr>
      <w:tr w:rsidR="00170EF6" w14:paraId="0BFFA15A" w14:textId="77777777" w:rsidTr="00B029CB">
        <w:trPr>
          <w:cantSplit/>
          <w:trHeight w:val="1134"/>
        </w:trPr>
        <w:tc>
          <w:tcPr>
            <w:tcW w:w="1818" w:type="dxa"/>
          </w:tcPr>
          <w:p w14:paraId="47A85E5D" w14:textId="3D1A25B1" w:rsidR="00170EF6" w:rsidRDefault="00A12424" w:rsidP="00170EF6">
            <w:pPr>
              <w:rPr>
                <w:rFonts w:cs="Times New Roman"/>
              </w:rPr>
            </w:pPr>
            <w:r>
              <w:rPr>
                <w:rFonts w:cs="Times New Roman"/>
              </w:rPr>
              <w:t xml:space="preserve">Operating </w:t>
            </w:r>
            <w:r w:rsidR="00CB05CF">
              <w:rPr>
                <w:rFonts w:cs="Times New Roman"/>
              </w:rPr>
              <w:t>Grant</w:t>
            </w:r>
            <w:r w:rsidR="00170EF6" w:rsidRPr="00AA637B">
              <w:rPr>
                <w:rFonts w:cs="Times New Roman"/>
              </w:rPr>
              <w:t xml:space="preserve"> Advisory Committee</w:t>
            </w:r>
            <w:r w:rsidR="00170EF6">
              <w:rPr>
                <w:rFonts w:cs="Times New Roman"/>
              </w:rPr>
              <w:t xml:space="preserve"> (O</w:t>
            </w:r>
            <w:r w:rsidR="00CB05CF">
              <w:rPr>
                <w:rFonts w:cs="Times New Roman"/>
              </w:rPr>
              <w:t>G</w:t>
            </w:r>
            <w:r w:rsidR="00170EF6">
              <w:rPr>
                <w:rFonts w:cs="Times New Roman"/>
              </w:rPr>
              <w:t>AC)</w:t>
            </w:r>
          </w:p>
          <w:p w14:paraId="2138F58C" w14:textId="77777777" w:rsidR="00170EF6" w:rsidRDefault="00170EF6" w:rsidP="00170EF6">
            <w:pPr>
              <w:rPr>
                <w:rFonts w:cs="Times New Roman"/>
              </w:rPr>
            </w:pPr>
          </w:p>
          <w:p w14:paraId="6F9F7CF3" w14:textId="77777777" w:rsidR="00CB05CF" w:rsidRDefault="00CB05CF" w:rsidP="00CB05CF">
            <w:pPr>
              <w:spacing w:after="120"/>
              <w:rPr>
                <w:rFonts w:cs="Times New Roman"/>
              </w:rPr>
            </w:pPr>
            <w:r>
              <w:rPr>
                <w:rFonts w:cs="Times New Roman"/>
              </w:rPr>
              <w:t>Previously Operating Finance Advisory Committee (OFAC)</w:t>
            </w:r>
          </w:p>
          <w:p w14:paraId="3C71AA4F" w14:textId="77777777" w:rsidR="00CB05CF" w:rsidRDefault="00CB05CF" w:rsidP="00170EF6">
            <w:pPr>
              <w:rPr>
                <w:rFonts w:cs="Times New Roman"/>
              </w:rPr>
            </w:pPr>
          </w:p>
          <w:p w14:paraId="2130B495" w14:textId="77777777" w:rsidR="00170EF6" w:rsidRDefault="00170EF6" w:rsidP="00170EF6">
            <w:pPr>
              <w:rPr>
                <w:rFonts w:cs="Times New Roman"/>
              </w:rPr>
            </w:pPr>
          </w:p>
          <w:p w14:paraId="7A746E4C" w14:textId="77777777" w:rsidR="00170EF6" w:rsidRDefault="00170EF6" w:rsidP="00170EF6">
            <w:pPr>
              <w:rPr>
                <w:rFonts w:cs="Times New Roman"/>
              </w:rPr>
            </w:pPr>
          </w:p>
          <w:p w14:paraId="5FB84821" w14:textId="77777777" w:rsidR="00170EF6" w:rsidRDefault="00170EF6" w:rsidP="00170EF6">
            <w:pPr>
              <w:rPr>
                <w:rFonts w:cs="Times New Roman"/>
              </w:rPr>
            </w:pPr>
          </w:p>
          <w:p w14:paraId="3BB3F0D5" w14:textId="77777777" w:rsidR="00170EF6" w:rsidRDefault="00170EF6" w:rsidP="00170EF6">
            <w:pPr>
              <w:rPr>
                <w:rFonts w:cs="Times New Roman"/>
              </w:rPr>
            </w:pPr>
          </w:p>
          <w:p w14:paraId="012AE2DD" w14:textId="77777777" w:rsidR="00170EF6" w:rsidRDefault="00170EF6" w:rsidP="00170EF6">
            <w:pPr>
              <w:rPr>
                <w:rFonts w:cs="Times New Roman"/>
              </w:rPr>
            </w:pPr>
          </w:p>
          <w:p w14:paraId="654DF6B3" w14:textId="77777777" w:rsidR="00170EF6" w:rsidRPr="00AA637B" w:rsidRDefault="00170EF6" w:rsidP="00170EF6">
            <w:pPr>
              <w:rPr>
                <w:rFonts w:cs="Times New Roman"/>
              </w:rPr>
            </w:pPr>
            <w:r>
              <w:rPr>
                <w:rFonts w:cs="Times New Roman"/>
              </w:rPr>
              <w:t>Copy of TOR</w:t>
            </w:r>
          </w:p>
        </w:tc>
        <w:tc>
          <w:tcPr>
            <w:tcW w:w="4414" w:type="dxa"/>
          </w:tcPr>
          <w:p w14:paraId="7AFE16A1" w14:textId="6AF808E9" w:rsidR="00170EF6" w:rsidRPr="0097383B" w:rsidRDefault="00170EF6" w:rsidP="00170EF6">
            <w:pPr>
              <w:rPr>
                <w:rFonts w:cs="Times New Roman"/>
              </w:rPr>
            </w:pPr>
            <w:r w:rsidRPr="0097383B">
              <w:rPr>
                <w:rFonts w:cs="Times New Roman"/>
              </w:rPr>
              <w:t xml:space="preserve">The </w:t>
            </w:r>
            <w:r>
              <w:rPr>
                <w:rFonts w:cs="Times New Roman"/>
              </w:rPr>
              <w:t>O</w:t>
            </w:r>
            <w:r w:rsidR="00CB05CF">
              <w:rPr>
                <w:rFonts w:cs="Times New Roman"/>
              </w:rPr>
              <w:t>G</w:t>
            </w:r>
            <w:r>
              <w:rPr>
                <w:rFonts w:cs="Times New Roman"/>
              </w:rPr>
              <w:t>AC</w:t>
            </w:r>
            <w:r w:rsidRPr="0097383B">
              <w:rPr>
                <w:rFonts w:cs="Times New Roman"/>
              </w:rPr>
              <w:t xml:space="preserve"> is a standing committee which will provide advice and perspectives to the Ministry regarding the development of revisions to the existing provincial funding model. Specifically, the committee will provide advice on matters </w:t>
            </w:r>
            <w:proofErr w:type="gramStart"/>
            <w:r w:rsidRPr="0097383B">
              <w:rPr>
                <w:rFonts w:cs="Times New Roman"/>
              </w:rPr>
              <w:t>including, but</w:t>
            </w:r>
            <w:proofErr w:type="gramEnd"/>
            <w:r w:rsidRPr="0097383B">
              <w:rPr>
                <w:rFonts w:cs="Times New Roman"/>
              </w:rPr>
              <w:t xml:space="preserve"> not limited to school division funding allocations to ensure equitable funding.</w:t>
            </w:r>
          </w:p>
          <w:p w14:paraId="00B70F7C" w14:textId="77777777" w:rsidR="00170EF6" w:rsidRDefault="00170EF6" w:rsidP="00170EF6">
            <w:pPr>
              <w:spacing w:after="120"/>
              <w:rPr>
                <w:rFonts w:cs="Times New Roman"/>
              </w:rPr>
            </w:pPr>
          </w:p>
          <w:p w14:paraId="09D9B83B" w14:textId="38C6DC1A" w:rsidR="00170EF6" w:rsidRDefault="00170EF6" w:rsidP="00170EF6">
            <w:pPr>
              <w:spacing w:after="120"/>
              <w:rPr>
                <w:rFonts w:cs="Times New Roman"/>
              </w:rPr>
            </w:pPr>
          </w:p>
          <w:p w14:paraId="007D5B0C" w14:textId="77777777" w:rsidR="00170EF6" w:rsidRDefault="00170EF6" w:rsidP="00170EF6">
            <w:pPr>
              <w:spacing w:after="120"/>
              <w:rPr>
                <w:rFonts w:cs="Times New Roman"/>
              </w:rPr>
            </w:pPr>
          </w:p>
          <w:p w14:paraId="641A8F65" w14:textId="77777777" w:rsidR="00170EF6" w:rsidRDefault="00170EF6" w:rsidP="00170EF6">
            <w:pPr>
              <w:spacing w:after="120"/>
              <w:rPr>
                <w:rFonts w:cs="Times New Roman"/>
              </w:rPr>
            </w:pPr>
          </w:p>
          <w:p w14:paraId="69FC0871" w14:textId="77777777" w:rsidR="00170EF6" w:rsidRDefault="00170EF6" w:rsidP="00170EF6">
            <w:pPr>
              <w:spacing w:after="120"/>
              <w:rPr>
                <w:rFonts w:cs="Times New Roman"/>
              </w:rPr>
            </w:pPr>
          </w:p>
          <w:p w14:paraId="04DCD695" w14:textId="77777777" w:rsidR="00170EF6" w:rsidRDefault="00170EF6" w:rsidP="00170EF6">
            <w:pPr>
              <w:spacing w:after="120"/>
              <w:rPr>
                <w:rFonts w:cs="Times New Roman"/>
              </w:rPr>
            </w:pPr>
            <w:r w:rsidRPr="00A95C53">
              <w:rPr>
                <w:rFonts w:cs="Times New Roman"/>
              </w:rPr>
              <w:t xml:space="preserve">Admin Contact: Delphine </w:t>
            </w:r>
            <w:proofErr w:type="spellStart"/>
            <w:r w:rsidRPr="00A95C53">
              <w:rPr>
                <w:rFonts w:cs="Times New Roman"/>
              </w:rPr>
              <w:t>Gustilov</w:t>
            </w:r>
            <w:proofErr w:type="spellEnd"/>
            <w:r w:rsidRPr="00A95C53">
              <w:rPr>
                <w:rFonts w:cs="Times New Roman"/>
              </w:rPr>
              <w:t xml:space="preserve"> </w:t>
            </w:r>
            <w:hyperlink r:id="rId15" w:history="1">
              <w:r w:rsidRPr="001174F4">
                <w:rPr>
                  <w:rStyle w:val="Hyperlink"/>
                  <w:rFonts w:cs="Times New Roman"/>
                </w:rPr>
                <w:t>Delphine.Gustilov@gov.sk.ca</w:t>
              </w:r>
            </w:hyperlink>
          </w:p>
          <w:p w14:paraId="2720CB73" w14:textId="77777777" w:rsidR="00170EF6" w:rsidRPr="0097383B" w:rsidRDefault="00170EF6" w:rsidP="00170EF6">
            <w:pPr>
              <w:spacing w:after="120"/>
              <w:rPr>
                <w:rFonts w:cs="Times New Roman"/>
              </w:rPr>
            </w:pPr>
          </w:p>
        </w:tc>
        <w:tc>
          <w:tcPr>
            <w:tcW w:w="2086" w:type="dxa"/>
          </w:tcPr>
          <w:p w14:paraId="3029D2E5" w14:textId="40A99FA8" w:rsidR="00170EF6" w:rsidRDefault="00170EF6" w:rsidP="00170EF6">
            <w:pPr>
              <w:jc w:val="center"/>
              <w:rPr>
                <w:rFonts w:cs="Times New Roman"/>
              </w:rPr>
            </w:pPr>
            <w:r w:rsidRPr="0097383B">
              <w:rPr>
                <w:rFonts w:cs="Times New Roman"/>
              </w:rPr>
              <w:t xml:space="preserve">Initial appointments are for one-year or two-year terms, </w:t>
            </w:r>
            <w:proofErr w:type="gramStart"/>
            <w:r w:rsidRPr="0097383B">
              <w:rPr>
                <w:rFonts w:cs="Times New Roman"/>
              </w:rPr>
              <w:t>in order to</w:t>
            </w:r>
            <w:proofErr w:type="gramEnd"/>
            <w:r w:rsidRPr="0097383B">
              <w:rPr>
                <w:rFonts w:cs="Times New Roman"/>
              </w:rPr>
              <w:t xml:space="preserve"> ensure continuity of committee membership. Subsequent terms of appointment must not exceed two years. Members are eligible for reappointment by O</w:t>
            </w:r>
            <w:r w:rsidR="00CB05CF">
              <w:rPr>
                <w:rFonts w:cs="Times New Roman"/>
              </w:rPr>
              <w:t>G</w:t>
            </w:r>
            <w:r w:rsidRPr="0097383B">
              <w:rPr>
                <w:rFonts w:cs="Times New Roman"/>
              </w:rPr>
              <w:t>AC but may not serve mor</w:t>
            </w:r>
            <w:r>
              <w:rPr>
                <w:rFonts w:cs="Times New Roman"/>
              </w:rPr>
              <w:t>e than three consecutive terms.</w:t>
            </w:r>
          </w:p>
          <w:p w14:paraId="4F8C660B" w14:textId="77777777" w:rsidR="00170EF6" w:rsidRDefault="00170EF6" w:rsidP="00170EF6">
            <w:pPr>
              <w:jc w:val="center"/>
              <w:rPr>
                <w:rFonts w:cs="Times New Roman"/>
              </w:rPr>
            </w:pPr>
          </w:p>
          <w:p w14:paraId="58339F71" w14:textId="77777777" w:rsidR="00170EF6" w:rsidRPr="0097383B" w:rsidRDefault="00170EF6" w:rsidP="00170EF6">
            <w:pPr>
              <w:rPr>
                <w:rFonts w:cs="Times New Roman"/>
              </w:rPr>
            </w:pPr>
          </w:p>
        </w:tc>
        <w:tc>
          <w:tcPr>
            <w:tcW w:w="1800" w:type="dxa"/>
          </w:tcPr>
          <w:p w14:paraId="4F789E06" w14:textId="77777777" w:rsidR="00170EF6" w:rsidRPr="0097383B" w:rsidRDefault="00170EF6" w:rsidP="00170EF6">
            <w:pPr>
              <w:jc w:val="center"/>
              <w:rPr>
                <w:rFonts w:cs="Times New Roman"/>
              </w:rPr>
            </w:pPr>
            <w:r w:rsidRPr="0097383B">
              <w:rPr>
                <w:rFonts w:cs="Times New Roman"/>
              </w:rPr>
              <w:t>Meetings will be held on a biannual basis or more frequently if necessary. The next meeting date will be determ</w:t>
            </w:r>
            <w:r>
              <w:rPr>
                <w:rFonts w:cs="Times New Roman"/>
              </w:rPr>
              <w:t>ined at each committee meeting.</w:t>
            </w:r>
          </w:p>
        </w:tc>
        <w:tc>
          <w:tcPr>
            <w:tcW w:w="2205" w:type="dxa"/>
          </w:tcPr>
          <w:p w14:paraId="61531C34" w14:textId="77777777" w:rsidR="00170EF6" w:rsidRPr="0097383B" w:rsidRDefault="00170EF6" w:rsidP="00170EF6">
            <w:pPr>
              <w:jc w:val="center"/>
              <w:rPr>
                <w:rFonts w:cs="Times New Roman"/>
              </w:rPr>
            </w:pPr>
          </w:p>
        </w:tc>
        <w:tc>
          <w:tcPr>
            <w:tcW w:w="1845" w:type="dxa"/>
          </w:tcPr>
          <w:p w14:paraId="4C6DD06E" w14:textId="77777777" w:rsidR="00170EF6" w:rsidRPr="00A14668" w:rsidRDefault="00170EF6" w:rsidP="00170EF6">
            <w:pPr>
              <w:jc w:val="center"/>
              <w:rPr>
                <w:rFonts w:cs="Times New Roman"/>
              </w:rPr>
            </w:pPr>
            <w:r w:rsidRPr="00A14668">
              <w:rPr>
                <w:rFonts w:cs="Times New Roman"/>
              </w:rPr>
              <w:t>SSBA</w:t>
            </w:r>
          </w:p>
          <w:p w14:paraId="2BE1E820" w14:textId="77777777" w:rsidR="00170EF6" w:rsidRPr="00A14668" w:rsidRDefault="00170EF6" w:rsidP="00170EF6">
            <w:pPr>
              <w:jc w:val="center"/>
              <w:rPr>
                <w:rFonts w:cs="Times New Roman"/>
              </w:rPr>
            </w:pPr>
          </w:p>
          <w:p w14:paraId="1492D723" w14:textId="77777777" w:rsidR="00170EF6" w:rsidRPr="00A14668" w:rsidRDefault="00170EF6" w:rsidP="00170EF6">
            <w:pPr>
              <w:jc w:val="center"/>
              <w:rPr>
                <w:rFonts w:cs="Times New Roman"/>
              </w:rPr>
            </w:pPr>
          </w:p>
          <w:p w14:paraId="60542671" w14:textId="77777777" w:rsidR="00170EF6" w:rsidRPr="00A14668" w:rsidRDefault="00170EF6" w:rsidP="00170EF6">
            <w:pPr>
              <w:jc w:val="center"/>
              <w:rPr>
                <w:rFonts w:cs="Times New Roman"/>
              </w:rPr>
            </w:pPr>
          </w:p>
          <w:p w14:paraId="175396E5" w14:textId="77777777" w:rsidR="00170EF6" w:rsidRPr="00A14668" w:rsidRDefault="00170EF6" w:rsidP="00170EF6">
            <w:pPr>
              <w:jc w:val="center"/>
              <w:rPr>
                <w:rFonts w:cs="Times New Roman"/>
              </w:rPr>
            </w:pPr>
          </w:p>
          <w:p w14:paraId="7CD07A7F" w14:textId="77777777" w:rsidR="00170EF6" w:rsidRPr="00A14668" w:rsidRDefault="00170EF6" w:rsidP="00170EF6">
            <w:pPr>
              <w:jc w:val="center"/>
              <w:rPr>
                <w:rFonts w:cs="Times New Roman"/>
              </w:rPr>
            </w:pPr>
          </w:p>
          <w:p w14:paraId="64F859E3" w14:textId="77777777" w:rsidR="00170EF6" w:rsidRPr="00A14668" w:rsidRDefault="00170EF6" w:rsidP="00170EF6">
            <w:pPr>
              <w:jc w:val="center"/>
              <w:rPr>
                <w:rFonts w:cs="Times New Roman"/>
              </w:rPr>
            </w:pPr>
            <w:r w:rsidRPr="00A14668">
              <w:rPr>
                <w:rFonts w:cs="Times New Roman"/>
              </w:rPr>
              <w:t>Cost Code:</w:t>
            </w:r>
          </w:p>
          <w:p w14:paraId="269D4E21" w14:textId="77777777" w:rsidR="00170EF6" w:rsidRPr="00A14668" w:rsidRDefault="00170EF6" w:rsidP="00170EF6">
            <w:pPr>
              <w:jc w:val="center"/>
              <w:rPr>
                <w:rFonts w:cs="Times New Roman"/>
              </w:rPr>
            </w:pPr>
            <w:r w:rsidRPr="00A14668">
              <w:rPr>
                <w:rFonts w:cs="Times New Roman"/>
              </w:rPr>
              <w:t>3721-10-1</w:t>
            </w:r>
          </w:p>
        </w:tc>
        <w:tc>
          <w:tcPr>
            <w:tcW w:w="2270" w:type="dxa"/>
          </w:tcPr>
          <w:p w14:paraId="640D86FC" w14:textId="2A850C28" w:rsidR="0013794F" w:rsidRPr="00A14668" w:rsidRDefault="00A14668" w:rsidP="0013794F">
            <w:pPr>
              <w:pStyle w:val="ListParagraph"/>
              <w:numPr>
                <w:ilvl w:val="0"/>
                <w:numId w:val="15"/>
              </w:numPr>
              <w:shd w:val="clear" w:color="auto" w:fill="FFFFFF" w:themeFill="background1"/>
              <w:ind w:left="360"/>
              <w:rPr>
                <w:rFonts w:cs="Times New Roman"/>
              </w:rPr>
            </w:pPr>
            <w:r w:rsidRPr="00A14668">
              <w:t>Shawn Davidson</w:t>
            </w:r>
          </w:p>
          <w:p w14:paraId="7BCB1AB5" w14:textId="54FF5F17" w:rsidR="0013794F" w:rsidRPr="00A14668" w:rsidRDefault="0013794F" w:rsidP="0013794F">
            <w:pPr>
              <w:pStyle w:val="ListParagraph"/>
              <w:numPr>
                <w:ilvl w:val="0"/>
                <w:numId w:val="15"/>
              </w:numPr>
              <w:shd w:val="clear" w:color="auto" w:fill="FFFFFF" w:themeFill="background1"/>
              <w:ind w:left="360"/>
              <w:rPr>
                <w:rFonts w:cs="Times New Roman"/>
              </w:rPr>
            </w:pPr>
            <w:r w:rsidRPr="00A14668">
              <w:rPr>
                <w:rFonts w:cs="Times New Roman"/>
              </w:rPr>
              <w:t>Bob Kowalchuk</w:t>
            </w:r>
            <w:r w:rsidR="005C0CD0" w:rsidRPr="00A14668">
              <w:rPr>
                <w:rFonts w:cs="Times New Roman"/>
              </w:rPr>
              <w:t xml:space="preserve"> </w:t>
            </w:r>
          </w:p>
        </w:tc>
        <w:tc>
          <w:tcPr>
            <w:tcW w:w="1694" w:type="dxa"/>
          </w:tcPr>
          <w:p w14:paraId="39CC7FF9" w14:textId="1E606672" w:rsidR="00170EF6" w:rsidRDefault="00A14668" w:rsidP="00170EF6">
            <w:pPr>
              <w:jc w:val="center"/>
            </w:pPr>
            <w:r>
              <w:t>Shawn Davidson</w:t>
            </w:r>
          </w:p>
        </w:tc>
        <w:tc>
          <w:tcPr>
            <w:tcW w:w="691" w:type="dxa"/>
            <w:shd w:val="clear" w:color="auto" w:fill="00B050"/>
            <w:textDirection w:val="tbRl"/>
          </w:tcPr>
          <w:p w14:paraId="755654C9" w14:textId="30A48355" w:rsidR="00170EF6" w:rsidRDefault="00170EF6" w:rsidP="00B029CB">
            <w:pPr>
              <w:ind w:left="113" w:right="113"/>
              <w:jc w:val="center"/>
            </w:pPr>
          </w:p>
        </w:tc>
      </w:tr>
      <w:tr w:rsidR="00A12424" w14:paraId="2C855A08" w14:textId="77777777" w:rsidTr="00B029CB">
        <w:trPr>
          <w:cantSplit/>
          <w:trHeight w:val="1134"/>
        </w:trPr>
        <w:tc>
          <w:tcPr>
            <w:tcW w:w="1818" w:type="dxa"/>
          </w:tcPr>
          <w:p w14:paraId="69A4F6F1" w14:textId="77777777" w:rsidR="00A12424" w:rsidRDefault="00A12424" w:rsidP="00A12424">
            <w:pPr>
              <w:rPr>
                <w:rFonts w:cs="Times New Roman"/>
              </w:rPr>
            </w:pPr>
            <w:r>
              <w:rPr>
                <w:rFonts w:cs="Times New Roman"/>
              </w:rPr>
              <w:lastRenderedPageBreak/>
              <w:t>Transport Canada D250 Committee</w:t>
            </w:r>
          </w:p>
          <w:p w14:paraId="6F28BA0E" w14:textId="77777777" w:rsidR="00A12424" w:rsidRPr="00AA637B" w:rsidRDefault="00A12424" w:rsidP="00A12424">
            <w:pPr>
              <w:rPr>
                <w:rFonts w:cs="Times New Roman"/>
              </w:rPr>
            </w:pPr>
          </w:p>
        </w:tc>
        <w:tc>
          <w:tcPr>
            <w:tcW w:w="4414" w:type="dxa"/>
          </w:tcPr>
          <w:p w14:paraId="78A2705C" w14:textId="77777777" w:rsidR="00A12424" w:rsidRDefault="00A12424" w:rsidP="00A12424">
            <w:pPr>
              <w:rPr>
                <w:rFonts w:cs="Times New Roman"/>
              </w:rPr>
            </w:pPr>
            <w:r>
              <w:rPr>
                <w:rFonts w:cs="Times New Roman"/>
              </w:rPr>
              <w:t>Committee is to discuss school bus regulations at a federal law</w:t>
            </w:r>
          </w:p>
          <w:p w14:paraId="0ABD8072" w14:textId="77777777" w:rsidR="00A12424" w:rsidRDefault="00A12424" w:rsidP="00A12424">
            <w:pPr>
              <w:rPr>
                <w:rFonts w:cs="Times New Roman"/>
              </w:rPr>
            </w:pPr>
          </w:p>
          <w:p w14:paraId="22F5552E" w14:textId="77777777" w:rsidR="00A12424" w:rsidRDefault="00A12424" w:rsidP="00A12424">
            <w:pPr>
              <w:rPr>
                <w:rFonts w:cs="Times New Roman"/>
              </w:rPr>
            </w:pPr>
          </w:p>
          <w:p w14:paraId="38D18F4B" w14:textId="77777777" w:rsidR="00A12424" w:rsidRDefault="00A12424" w:rsidP="00A12424">
            <w:pPr>
              <w:rPr>
                <w:rFonts w:cs="Times New Roman"/>
              </w:rPr>
            </w:pPr>
            <w:r>
              <w:rPr>
                <w:rFonts w:cs="Times New Roman"/>
              </w:rPr>
              <w:t xml:space="preserve">Admin Contact: Ron Meyers </w:t>
            </w:r>
            <w:hyperlink r:id="rId16" w:history="1">
              <w:r w:rsidRPr="002B27D4">
                <w:rPr>
                  <w:rStyle w:val="Hyperlink"/>
                  <w:rFonts w:cs="Times New Roman"/>
                </w:rPr>
                <w:t>ron.meyers@csagroup.org</w:t>
              </w:r>
            </w:hyperlink>
          </w:p>
          <w:p w14:paraId="0876944A" w14:textId="77777777" w:rsidR="00A12424" w:rsidRDefault="00A12424" w:rsidP="00A12424">
            <w:pPr>
              <w:spacing w:after="120"/>
              <w:rPr>
                <w:rFonts w:cs="Times New Roman"/>
              </w:rPr>
            </w:pPr>
          </w:p>
        </w:tc>
        <w:tc>
          <w:tcPr>
            <w:tcW w:w="2086" w:type="dxa"/>
          </w:tcPr>
          <w:p w14:paraId="48238F42" w14:textId="5A72F1F5" w:rsidR="00A12424" w:rsidRPr="0097383B" w:rsidRDefault="00A12424" w:rsidP="00A12424">
            <w:pPr>
              <w:jc w:val="center"/>
              <w:rPr>
                <w:rFonts w:cs="Times New Roman"/>
              </w:rPr>
            </w:pPr>
            <w:r>
              <w:rPr>
                <w:rFonts w:cs="Times New Roman"/>
              </w:rPr>
              <w:t xml:space="preserve">Indefinite </w:t>
            </w:r>
          </w:p>
        </w:tc>
        <w:tc>
          <w:tcPr>
            <w:tcW w:w="1800" w:type="dxa"/>
          </w:tcPr>
          <w:p w14:paraId="173BAF8B" w14:textId="77777777" w:rsidR="00A12424" w:rsidRPr="0097383B" w:rsidRDefault="00A12424" w:rsidP="00A12424">
            <w:pPr>
              <w:jc w:val="center"/>
              <w:rPr>
                <w:rFonts w:cs="Times New Roman"/>
              </w:rPr>
            </w:pPr>
          </w:p>
        </w:tc>
        <w:tc>
          <w:tcPr>
            <w:tcW w:w="2205" w:type="dxa"/>
          </w:tcPr>
          <w:p w14:paraId="67CA35CB" w14:textId="77777777" w:rsidR="00A12424" w:rsidRPr="0097383B" w:rsidRDefault="00A12424" w:rsidP="00A12424">
            <w:pPr>
              <w:jc w:val="center"/>
              <w:rPr>
                <w:rFonts w:cs="Times New Roman"/>
              </w:rPr>
            </w:pPr>
          </w:p>
        </w:tc>
        <w:tc>
          <w:tcPr>
            <w:tcW w:w="1845" w:type="dxa"/>
          </w:tcPr>
          <w:p w14:paraId="06B92950" w14:textId="77777777" w:rsidR="00A12424" w:rsidRDefault="00A12424" w:rsidP="00A12424">
            <w:pPr>
              <w:jc w:val="center"/>
              <w:rPr>
                <w:rFonts w:cs="Times New Roman"/>
              </w:rPr>
            </w:pPr>
            <w:r>
              <w:rPr>
                <w:rFonts w:cs="Times New Roman"/>
              </w:rPr>
              <w:t>E</w:t>
            </w:r>
            <w:r w:rsidRPr="005A589F">
              <w:rPr>
                <w:rFonts w:cs="Times New Roman"/>
              </w:rPr>
              <w:t xml:space="preserve">xpenses </w:t>
            </w:r>
            <w:r>
              <w:rPr>
                <w:rFonts w:cs="Times New Roman"/>
              </w:rPr>
              <w:t>are</w:t>
            </w:r>
            <w:r w:rsidRPr="005A589F">
              <w:rPr>
                <w:rFonts w:cs="Times New Roman"/>
              </w:rPr>
              <w:t xml:space="preserve"> shared 50/50 between SASBO and SSBA</w:t>
            </w:r>
          </w:p>
          <w:p w14:paraId="0872855C" w14:textId="77777777" w:rsidR="00A12424" w:rsidRDefault="00A12424" w:rsidP="00A12424">
            <w:pPr>
              <w:jc w:val="center"/>
              <w:rPr>
                <w:rFonts w:cs="Times New Roman"/>
              </w:rPr>
            </w:pPr>
          </w:p>
          <w:p w14:paraId="2C72BCBE" w14:textId="77777777" w:rsidR="00A12424" w:rsidRDefault="00A12424" w:rsidP="00A12424">
            <w:pPr>
              <w:jc w:val="center"/>
              <w:rPr>
                <w:rFonts w:cs="Times New Roman"/>
              </w:rPr>
            </w:pPr>
            <w:r>
              <w:rPr>
                <w:rFonts w:cs="Times New Roman"/>
              </w:rPr>
              <w:t xml:space="preserve">Cost Code: </w:t>
            </w:r>
          </w:p>
          <w:p w14:paraId="537EA5D4" w14:textId="48BF7FD8" w:rsidR="00A12424" w:rsidRPr="0097383B" w:rsidRDefault="00A12424" w:rsidP="00A12424">
            <w:pPr>
              <w:jc w:val="center"/>
              <w:rPr>
                <w:rFonts w:cs="Times New Roman"/>
              </w:rPr>
            </w:pPr>
            <w:r w:rsidRPr="00C46DE8">
              <w:rPr>
                <w:rFonts w:cs="Times New Roman"/>
              </w:rPr>
              <w:t>3621-10-1</w:t>
            </w:r>
          </w:p>
        </w:tc>
        <w:tc>
          <w:tcPr>
            <w:tcW w:w="2270" w:type="dxa"/>
          </w:tcPr>
          <w:p w14:paraId="3CACA43C" w14:textId="75984B7F" w:rsidR="00A12424" w:rsidRPr="00AA637B" w:rsidRDefault="00A12424" w:rsidP="00A12424">
            <w:pPr>
              <w:pStyle w:val="ListParagraph"/>
              <w:numPr>
                <w:ilvl w:val="0"/>
                <w:numId w:val="15"/>
              </w:numPr>
              <w:shd w:val="clear" w:color="auto" w:fill="FFFFFF" w:themeFill="background1"/>
              <w:ind w:left="360"/>
            </w:pPr>
            <w:r w:rsidRPr="00AE643C">
              <w:rPr>
                <w:rFonts w:cs="Times New Roman"/>
              </w:rPr>
              <w:t xml:space="preserve">Ryan Bruce </w:t>
            </w:r>
          </w:p>
        </w:tc>
        <w:tc>
          <w:tcPr>
            <w:tcW w:w="1694" w:type="dxa"/>
            <w:shd w:val="clear" w:color="auto" w:fill="auto"/>
          </w:tcPr>
          <w:p w14:paraId="4625730E" w14:textId="013694B5" w:rsidR="00A12424" w:rsidRPr="00EA1420" w:rsidRDefault="00536053" w:rsidP="00A12424">
            <w:pPr>
              <w:jc w:val="center"/>
            </w:pPr>
            <w:r>
              <w:rPr>
                <w:rFonts w:cs="Times New Roman"/>
              </w:rPr>
              <w:t>Joey McCallum</w:t>
            </w:r>
          </w:p>
        </w:tc>
        <w:tc>
          <w:tcPr>
            <w:tcW w:w="691" w:type="dxa"/>
            <w:shd w:val="clear" w:color="auto" w:fill="00B050"/>
            <w:textDirection w:val="tbRl"/>
          </w:tcPr>
          <w:p w14:paraId="25BBB116" w14:textId="43CCA24F" w:rsidR="00A12424" w:rsidRDefault="00A12424" w:rsidP="00B029CB">
            <w:pPr>
              <w:ind w:left="113" w:right="113"/>
              <w:jc w:val="center"/>
            </w:pPr>
          </w:p>
        </w:tc>
      </w:tr>
      <w:tr w:rsidR="00A12424" w14:paraId="2EFAA9BC" w14:textId="77777777" w:rsidTr="00B029CB">
        <w:trPr>
          <w:cantSplit/>
          <w:trHeight w:val="1134"/>
        </w:trPr>
        <w:tc>
          <w:tcPr>
            <w:tcW w:w="1818" w:type="dxa"/>
          </w:tcPr>
          <w:p w14:paraId="68DDB6C2" w14:textId="77777777" w:rsidR="00A12424" w:rsidRPr="00AA637B" w:rsidRDefault="00A12424" w:rsidP="00A12424">
            <w:pPr>
              <w:rPr>
                <w:rFonts w:cs="Times New Roman"/>
              </w:rPr>
            </w:pPr>
            <w:bookmarkStart w:id="8" w:name="_Hlk171405825"/>
            <w:r w:rsidRPr="00AA637B">
              <w:rPr>
                <w:rFonts w:cs="Times New Roman"/>
              </w:rPr>
              <w:t>Sector Savings Advisory Committee</w:t>
            </w:r>
            <w:bookmarkEnd w:id="8"/>
          </w:p>
        </w:tc>
        <w:tc>
          <w:tcPr>
            <w:tcW w:w="4414" w:type="dxa"/>
          </w:tcPr>
          <w:p w14:paraId="1CB9321B" w14:textId="77777777" w:rsidR="00A12424" w:rsidRDefault="00A12424" w:rsidP="00A12424">
            <w:pPr>
              <w:spacing w:after="120"/>
              <w:rPr>
                <w:rFonts w:cs="Times New Roman"/>
              </w:rPr>
            </w:pPr>
          </w:p>
          <w:p w14:paraId="07C3F26E" w14:textId="77777777" w:rsidR="00A12424" w:rsidRDefault="00A12424" w:rsidP="00A12424">
            <w:pPr>
              <w:spacing w:after="120"/>
              <w:rPr>
                <w:rFonts w:cs="Times New Roman"/>
              </w:rPr>
            </w:pPr>
          </w:p>
          <w:p w14:paraId="0338176B" w14:textId="77777777" w:rsidR="00A12424" w:rsidRDefault="00A12424" w:rsidP="00A12424">
            <w:pPr>
              <w:rPr>
                <w:rFonts w:cs="Times New Roman"/>
              </w:rPr>
            </w:pPr>
            <w:r>
              <w:rPr>
                <w:rFonts w:cs="Times New Roman"/>
              </w:rPr>
              <w:t>Admin Contact:  Karlene McMillan</w:t>
            </w:r>
          </w:p>
          <w:bookmarkStart w:id="9" w:name="_Hlk171405450"/>
          <w:p w14:paraId="19E712DB" w14:textId="77777777" w:rsidR="00A12424" w:rsidRDefault="00AB32BE" w:rsidP="00A12424">
            <w:pPr>
              <w:rPr>
                <w:rFonts w:cs="Times New Roman"/>
              </w:rPr>
            </w:pPr>
            <w:r>
              <w:fldChar w:fldCharType="begin"/>
            </w:r>
            <w:r>
              <w:instrText>HYPERLINK "mailto:Karlene.McMillan@gov.sk.ca"</w:instrText>
            </w:r>
            <w:r>
              <w:fldChar w:fldCharType="separate"/>
            </w:r>
            <w:r w:rsidR="00A12424" w:rsidRPr="00251B7E">
              <w:rPr>
                <w:rStyle w:val="Hyperlink"/>
                <w:rFonts w:cs="Times New Roman"/>
              </w:rPr>
              <w:t>Karlene.McMillan@gov.sk.ca</w:t>
            </w:r>
            <w:r>
              <w:rPr>
                <w:rStyle w:val="Hyperlink"/>
                <w:rFonts w:cs="Times New Roman"/>
              </w:rPr>
              <w:fldChar w:fldCharType="end"/>
            </w:r>
          </w:p>
          <w:bookmarkEnd w:id="9"/>
          <w:p w14:paraId="50CB0AC4" w14:textId="77777777" w:rsidR="00A12424" w:rsidRPr="0097383B" w:rsidRDefault="00A12424" w:rsidP="00A12424">
            <w:pPr>
              <w:spacing w:after="120"/>
              <w:rPr>
                <w:rFonts w:cs="Times New Roman"/>
              </w:rPr>
            </w:pPr>
          </w:p>
        </w:tc>
        <w:tc>
          <w:tcPr>
            <w:tcW w:w="2086" w:type="dxa"/>
          </w:tcPr>
          <w:p w14:paraId="1868DC52" w14:textId="77777777" w:rsidR="00A12424" w:rsidRPr="0097383B" w:rsidRDefault="00A12424" w:rsidP="00A12424">
            <w:pPr>
              <w:jc w:val="center"/>
              <w:rPr>
                <w:rFonts w:cs="Times New Roman"/>
              </w:rPr>
            </w:pPr>
          </w:p>
        </w:tc>
        <w:tc>
          <w:tcPr>
            <w:tcW w:w="1800" w:type="dxa"/>
          </w:tcPr>
          <w:p w14:paraId="09D8E479" w14:textId="77777777" w:rsidR="00A12424" w:rsidRPr="0097383B" w:rsidRDefault="00A12424" w:rsidP="00A12424">
            <w:pPr>
              <w:jc w:val="center"/>
              <w:rPr>
                <w:rFonts w:cs="Times New Roman"/>
              </w:rPr>
            </w:pPr>
          </w:p>
        </w:tc>
        <w:tc>
          <w:tcPr>
            <w:tcW w:w="2205" w:type="dxa"/>
          </w:tcPr>
          <w:p w14:paraId="60C1AFA6" w14:textId="77777777" w:rsidR="00A12424" w:rsidRPr="0097383B" w:rsidRDefault="00A12424" w:rsidP="00A12424">
            <w:pPr>
              <w:jc w:val="center"/>
              <w:rPr>
                <w:rFonts w:cs="Times New Roman"/>
              </w:rPr>
            </w:pPr>
          </w:p>
        </w:tc>
        <w:tc>
          <w:tcPr>
            <w:tcW w:w="1845" w:type="dxa"/>
          </w:tcPr>
          <w:p w14:paraId="017C6E44" w14:textId="77777777" w:rsidR="00A12424" w:rsidRDefault="00A12424" w:rsidP="00A12424">
            <w:pPr>
              <w:jc w:val="center"/>
              <w:rPr>
                <w:rFonts w:cs="Times New Roman"/>
              </w:rPr>
            </w:pPr>
            <w:r w:rsidRPr="0097383B">
              <w:rPr>
                <w:rFonts w:cs="Times New Roman"/>
              </w:rPr>
              <w:t>SSBA</w:t>
            </w:r>
          </w:p>
          <w:p w14:paraId="1D9EDCF4" w14:textId="77777777" w:rsidR="00A12424" w:rsidRDefault="00A12424" w:rsidP="00A12424">
            <w:pPr>
              <w:jc w:val="center"/>
              <w:rPr>
                <w:rFonts w:cs="Times New Roman"/>
              </w:rPr>
            </w:pPr>
          </w:p>
          <w:p w14:paraId="728F4399" w14:textId="77777777" w:rsidR="00A12424" w:rsidRDefault="00A12424" w:rsidP="00A12424">
            <w:pPr>
              <w:jc w:val="center"/>
              <w:rPr>
                <w:rFonts w:cs="Times New Roman"/>
              </w:rPr>
            </w:pPr>
          </w:p>
          <w:p w14:paraId="7D212A72" w14:textId="77777777" w:rsidR="00A12424" w:rsidRDefault="00A12424" w:rsidP="00A12424">
            <w:pPr>
              <w:jc w:val="center"/>
              <w:rPr>
                <w:rFonts w:cs="Times New Roman"/>
              </w:rPr>
            </w:pPr>
            <w:r>
              <w:rPr>
                <w:rFonts w:cs="Times New Roman"/>
              </w:rPr>
              <w:t>Cost Code:</w:t>
            </w:r>
          </w:p>
          <w:p w14:paraId="7C66422F" w14:textId="77777777" w:rsidR="00A12424" w:rsidRDefault="00A12424" w:rsidP="00A12424">
            <w:pPr>
              <w:jc w:val="center"/>
              <w:rPr>
                <w:rFonts w:cs="Times New Roman"/>
              </w:rPr>
            </w:pPr>
            <w:r>
              <w:rPr>
                <w:rFonts w:cs="Times New Roman"/>
              </w:rPr>
              <w:t>3739-10-1</w:t>
            </w:r>
          </w:p>
          <w:p w14:paraId="7A05FF21" w14:textId="77777777" w:rsidR="00A12424" w:rsidRPr="0097383B" w:rsidRDefault="00A12424" w:rsidP="00A12424">
            <w:pPr>
              <w:jc w:val="center"/>
              <w:rPr>
                <w:rFonts w:cs="Times New Roman"/>
              </w:rPr>
            </w:pPr>
          </w:p>
        </w:tc>
        <w:tc>
          <w:tcPr>
            <w:tcW w:w="2270" w:type="dxa"/>
          </w:tcPr>
          <w:p w14:paraId="53199125" w14:textId="77777777" w:rsidR="00A12424" w:rsidRPr="00AA637B" w:rsidRDefault="00A12424" w:rsidP="00A12424">
            <w:pPr>
              <w:pStyle w:val="ListParagraph"/>
              <w:numPr>
                <w:ilvl w:val="0"/>
                <w:numId w:val="15"/>
              </w:numPr>
              <w:shd w:val="clear" w:color="auto" w:fill="FFFFFF" w:themeFill="background1"/>
              <w:ind w:left="360"/>
            </w:pPr>
            <w:r w:rsidRPr="00AA637B">
              <w:t>Paula Scott</w:t>
            </w:r>
          </w:p>
          <w:p w14:paraId="16E21189" w14:textId="5A00DAC6" w:rsidR="00A12424" w:rsidRPr="003C1395" w:rsidRDefault="00234702" w:rsidP="00A12424">
            <w:pPr>
              <w:pStyle w:val="ListParagraph"/>
              <w:numPr>
                <w:ilvl w:val="0"/>
                <w:numId w:val="15"/>
              </w:numPr>
              <w:shd w:val="clear" w:color="auto" w:fill="FFFFFF" w:themeFill="background1"/>
              <w:ind w:left="360"/>
            </w:pPr>
            <w:r w:rsidRPr="003C1395">
              <w:t>Jerome Niezgoda</w:t>
            </w:r>
          </w:p>
          <w:p w14:paraId="362A029E" w14:textId="1A6C3778" w:rsidR="00A12424" w:rsidRDefault="00A12424" w:rsidP="00A12424">
            <w:pPr>
              <w:shd w:val="clear" w:color="auto" w:fill="FFFFFF" w:themeFill="background1"/>
            </w:pPr>
          </w:p>
          <w:p w14:paraId="4498B4B6" w14:textId="7FC303BD" w:rsidR="00A12424" w:rsidRDefault="00A12424" w:rsidP="00A12424">
            <w:pPr>
              <w:shd w:val="clear" w:color="auto" w:fill="FFFFFF" w:themeFill="background1"/>
            </w:pPr>
            <w:r>
              <w:t>Staff Support:</w:t>
            </w:r>
          </w:p>
          <w:p w14:paraId="79C7671E" w14:textId="1FE249EE" w:rsidR="00A12424" w:rsidRPr="00EA1420" w:rsidRDefault="00A12424" w:rsidP="00A12424">
            <w:pPr>
              <w:pStyle w:val="ListParagraph"/>
              <w:numPr>
                <w:ilvl w:val="0"/>
                <w:numId w:val="15"/>
              </w:numPr>
              <w:shd w:val="clear" w:color="auto" w:fill="FFFFFF" w:themeFill="background1"/>
              <w:ind w:left="360"/>
            </w:pPr>
            <w:r w:rsidRPr="00EA1420">
              <w:rPr>
                <w:rFonts w:cs="Times New Roman"/>
              </w:rPr>
              <w:t>Catherine Vu</w:t>
            </w:r>
          </w:p>
        </w:tc>
        <w:tc>
          <w:tcPr>
            <w:tcW w:w="1694" w:type="dxa"/>
            <w:shd w:val="clear" w:color="auto" w:fill="auto"/>
          </w:tcPr>
          <w:p w14:paraId="71CBEC7F" w14:textId="2706AA9D" w:rsidR="00A12424" w:rsidRDefault="00234702" w:rsidP="00A12424">
            <w:pPr>
              <w:jc w:val="center"/>
            </w:pPr>
            <w:r>
              <w:t>Jerome Niezgoda</w:t>
            </w:r>
          </w:p>
        </w:tc>
        <w:tc>
          <w:tcPr>
            <w:tcW w:w="691" w:type="dxa"/>
            <w:shd w:val="clear" w:color="auto" w:fill="FF0000"/>
            <w:textDirection w:val="tbRl"/>
          </w:tcPr>
          <w:p w14:paraId="373CB50E" w14:textId="77777777" w:rsidR="00A12424" w:rsidRDefault="00A12424" w:rsidP="00B029CB">
            <w:pPr>
              <w:ind w:left="113" w:right="113"/>
              <w:jc w:val="center"/>
            </w:pPr>
          </w:p>
        </w:tc>
      </w:tr>
      <w:tr w:rsidR="00A12424" w14:paraId="697579F8" w14:textId="77777777" w:rsidTr="00D00D26">
        <w:trPr>
          <w:cantSplit/>
        </w:trPr>
        <w:tc>
          <w:tcPr>
            <w:tcW w:w="1818" w:type="dxa"/>
          </w:tcPr>
          <w:p w14:paraId="404E3EA1" w14:textId="4BF652A0" w:rsidR="00A12424" w:rsidRPr="00AA637B" w:rsidRDefault="00A12424" w:rsidP="00A12424">
            <w:pPr>
              <w:rPr>
                <w:rFonts w:cs="Times New Roman"/>
              </w:rPr>
            </w:pPr>
            <w:r>
              <w:rPr>
                <w:rFonts w:cs="Times New Roman"/>
              </w:rPr>
              <w:t>Sask Broadband Action Committee</w:t>
            </w:r>
            <w:r w:rsidR="002C0E69">
              <w:rPr>
                <w:rFonts w:cs="Times New Roman"/>
              </w:rPr>
              <w:t xml:space="preserve"> (SBAC)</w:t>
            </w:r>
          </w:p>
        </w:tc>
        <w:tc>
          <w:tcPr>
            <w:tcW w:w="4414" w:type="dxa"/>
          </w:tcPr>
          <w:p w14:paraId="14C5850D" w14:textId="77777777" w:rsidR="00A12424" w:rsidRPr="001415C2" w:rsidRDefault="00A12424" w:rsidP="00A12424">
            <w:pPr>
              <w:rPr>
                <w:rFonts w:cs="Times New Roman"/>
              </w:rPr>
            </w:pPr>
            <w:r w:rsidRPr="001415C2">
              <w:rPr>
                <w:rFonts w:cs="Times New Roman"/>
              </w:rPr>
              <w:t>Influence and change current public policies and government priorities in this regard; -</w:t>
            </w:r>
          </w:p>
          <w:p w14:paraId="788E0009" w14:textId="77777777" w:rsidR="00A12424" w:rsidRPr="001415C2" w:rsidRDefault="00A12424" w:rsidP="00A12424">
            <w:pPr>
              <w:rPr>
                <w:rFonts w:cs="Times New Roman"/>
              </w:rPr>
            </w:pPr>
            <w:r w:rsidRPr="001415C2">
              <w:rPr>
                <w:rFonts w:cs="Times New Roman"/>
              </w:rPr>
              <w:t>Advance greater investment in our province’s digital broadband infrastructure network; -</w:t>
            </w:r>
          </w:p>
          <w:p w14:paraId="7AA461EF" w14:textId="77777777" w:rsidR="00A12424" w:rsidRDefault="00A12424" w:rsidP="00A12424">
            <w:pPr>
              <w:rPr>
                <w:rFonts w:cs="Times New Roman"/>
              </w:rPr>
            </w:pPr>
            <w:r w:rsidRPr="001415C2">
              <w:rPr>
                <w:rFonts w:cs="Times New Roman"/>
              </w:rPr>
              <w:t>Enhance community attractiven</w:t>
            </w:r>
            <w:r>
              <w:rPr>
                <w:rFonts w:cs="Times New Roman"/>
              </w:rPr>
              <w:t xml:space="preserve">ess / citizens quality of </w:t>
            </w:r>
            <w:proofErr w:type="gramStart"/>
            <w:r>
              <w:rPr>
                <w:rFonts w:cs="Times New Roman"/>
              </w:rPr>
              <w:t>life;</w:t>
            </w:r>
            <w:proofErr w:type="gramEnd"/>
          </w:p>
          <w:p w14:paraId="0F4E1A05" w14:textId="77777777" w:rsidR="00A12424" w:rsidRPr="001415C2" w:rsidRDefault="00A12424" w:rsidP="00A12424">
            <w:pPr>
              <w:rPr>
                <w:rFonts w:cs="Times New Roman"/>
              </w:rPr>
            </w:pPr>
            <w:r w:rsidRPr="001415C2">
              <w:rPr>
                <w:rFonts w:cs="Times New Roman"/>
              </w:rPr>
              <w:t>Enable all citizens the ability to actively participate in and access their economic</w:t>
            </w:r>
          </w:p>
          <w:p w14:paraId="4248DF99" w14:textId="77777777" w:rsidR="00A12424" w:rsidRPr="001415C2" w:rsidRDefault="00A12424" w:rsidP="00A12424">
            <w:pPr>
              <w:rPr>
                <w:rFonts w:cs="Times New Roman"/>
              </w:rPr>
            </w:pPr>
            <w:r w:rsidRPr="001415C2">
              <w:rPr>
                <w:rFonts w:cs="Times New Roman"/>
              </w:rPr>
              <w:t xml:space="preserve">pursuits and social wellbeing, and engage with their global communities; </w:t>
            </w:r>
            <w:proofErr w:type="gramStart"/>
            <w:r w:rsidRPr="001415C2">
              <w:rPr>
                <w:rFonts w:cs="Times New Roman"/>
              </w:rPr>
              <w:t>and,</w:t>
            </w:r>
            <w:proofErr w:type="gramEnd"/>
            <w:r w:rsidRPr="001415C2">
              <w:rPr>
                <w:rFonts w:cs="Times New Roman"/>
              </w:rPr>
              <w:t xml:space="preserve"> -</w:t>
            </w:r>
          </w:p>
          <w:p w14:paraId="00B6C9C0" w14:textId="77777777" w:rsidR="00A12424" w:rsidRPr="001415C2" w:rsidRDefault="00A12424" w:rsidP="00A12424">
            <w:pPr>
              <w:rPr>
                <w:rFonts w:cs="Times New Roman"/>
              </w:rPr>
            </w:pPr>
            <w:r w:rsidRPr="001415C2">
              <w:rPr>
                <w:rFonts w:cs="Times New Roman"/>
              </w:rPr>
              <w:t>Provide and demonstrate individual, organizational, and shared responsibility to</w:t>
            </w:r>
          </w:p>
          <w:p w14:paraId="61AC0847" w14:textId="77777777" w:rsidR="00A12424" w:rsidRDefault="00A12424" w:rsidP="00A12424">
            <w:pPr>
              <w:rPr>
                <w:rFonts w:cs="Times New Roman"/>
              </w:rPr>
            </w:pPr>
            <w:r w:rsidRPr="001415C2">
              <w:rPr>
                <w:rFonts w:cs="Times New Roman"/>
              </w:rPr>
              <w:t>collectively address and improve broadband accessibility.</w:t>
            </w:r>
          </w:p>
          <w:p w14:paraId="1DD3345F" w14:textId="77777777" w:rsidR="00A12424" w:rsidRDefault="00A12424" w:rsidP="00A12424">
            <w:pPr>
              <w:rPr>
                <w:rFonts w:cs="Times New Roman"/>
              </w:rPr>
            </w:pPr>
          </w:p>
          <w:p w14:paraId="1C7E8B1B" w14:textId="77777777" w:rsidR="00A12424" w:rsidRDefault="00A12424" w:rsidP="00A12424">
            <w:pPr>
              <w:rPr>
                <w:rFonts w:cs="Times New Roman"/>
              </w:rPr>
            </w:pPr>
          </w:p>
          <w:p w14:paraId="6CF46E87" w14:textId="77777777" w:rsidR="00A12424" w:rsidRDefault="00A12424" w:rsidP="00A12424">
            <w:pPr>
              <w:rPr>
                <w:rFonts w:cs="Times New Roman"/>
              </w:rPr>
            </w:pPr>
          </w:p>
          <w:p w14:paraId="54C74BDC" w14:textId="77777777" w:rsidR="001153E7" w:rsidRDefault="001153E7" w:rsidP="00A12424">
            <w:pPr>
              <w:rPr>
                <w:rFonts w:cs="Times New Roman"/>
              </w:rPr>
            </w:pPr>
          </w:p>
          <w:p w14:paraId="71404867" w14:textId="2284C584" w:rsidR="001153E7" w:rsidRDefault="003C1395" w:rsidP="00A12424">
            <w:pPr>
              <w:rPr>
                <w:rFonts w:cs="Times New Roman"/>
              </w:rPr>
            </w:pPr>
            <w:r>
              <w:rPr>
                <w:rFonts w:cs="Times New Roman"/>
              </w:rPr>
              <w:t>Admin Contact: Brittany Musleh</w:t>
            </w:r>
          </w:p>
          <w:bookmarkStart w:id="10" w:name="_Hlk171406262"/>
          <w:p w14:paraId="56B0DAA7" w14:textId="59C11DD2" w:rsidR="008759B5" w:rsidRDefault="003C1395" w:rsidP="00A12424">
            <w:pPr>
              <w:rPr>
                <w:rFonts w:cs="Times New Roman"/>
              </w:rPr>
            </w:pPr>
            <w:r>
              <w:rPr>
                <w:rFonts w:cs="Times New Roman"/>
              </w:rPr>
              <w:fldChar w:fldCharType="begin"/>
            </w:r>
            <w:r>
              <w:rPr>
                <w:rFonts w:cs="Times New Roman"/>
              </w:rPr>
              <w:instrText>HYPERLINK "mailto:</w:instrText>
            </w:r>
            <w:r w:rsidRPr="003C1395">
              <w:rPr>
                <w:rFonts w:cs="Times New Roman"/>
              </w:rPr>
              <w:instrText>brittneymusleh@upfront-consulting.net</w:instrText>
            </w:r>
            <w:r>
              <w:rPr>
                <w:rFonts w:cs="Times New Roman"/>
              </w:rPr>
              <w:instrText>"</w:instrText>
            </w:r>
            <w:r>
              <w:rPr>
                <w:rFonts w:cs="Times New Roman"/>
              </w:rPr>
            </w:r>
            <w:r>
              <w:rPr>
                <w:rFonts w:cs="Times New Roman"/>
              </w:rPr>
              <w:fldChar w:fldCharType="separate"/>
            </w:r>
            <w:r w:rsidRPr="009735FC">
              <w:rPr>
                <w:rStyle w:val="Hyperlink"/>
                <w:rFonts w:cs="Times New Roman"/>
              </w:rPr>
              <w:t>brittneymusleh@upfront-consulting.net</w:t>
            </w:r>
            <w:r>
              <w:rPr>
                <w:rFonts w:cs="Times New Roman"/>
              </w:rPr>
              <w:fldChar w:fldCharType="end"/>
            </w:r>
            <w:bookmarkEnd w:id="10"/>
          </w:p>
          <w:p w14:paraId="3195227D" w14:textId="77777777" w:rsidR="008759B5" w:rsidRDefault="008759B5" w:rsidP="00A12424">
            <w:pPr>
              <w:rPr>
                <w:rFonts w:cs="Times New Roman"/>
              </w:rPr>
            </w:pPr>
          </w:p>
          <w:p w14:paraId="08168782" w14:textId="77777777" w:rsidR="008759B5" w:rsidRDefault="008759B5" w:rsidP="00A12424">
            <w:pPr>
              <w:rPr>
                <w:rFonts w:cs="Times New Roman"/>
              </w:rPr>
            </w:pPr>
          </w:p>
          <w:p w14:paraId="7F668411" w14:textId="3B64EF91" w:rsidR="00A12424" w:rsidRDefault="00A12424" w:rsidP="00A12424">
            <w:pPr>
              <w:rPr>
                <w:rFonts w:cs="Times New Roman"/>
              </w:rPr>
            </w:pPr>
          </w:p>
        </w:tc>
        <w:tc>
          <w:tcPr>
            <w:tcW w:w="2086" w:type="dxa"/>
          </w:tcPr>
          <w:p w14:paraId="1AE57EA9" w14:textId="77777777" w:rsidR="00A12424" w:rsidRPr="0097383B" w:rsidRDefault="00A12424" w:rsidP="00A12424">
            <w:pPr>
              <w:rPr>
                <w:rFonts w:cs="Times New Roman"/>
              </w:rPr>
            </w:pPr>
            <w:r>
              <w:rPr>
                <w:rFonts w:cs="Times New Roman"/>
              </w:rPr>
              <w:t>1 year</w:t>
            </w:r>
          </w:p>
        </w:tc>
        <w:tc>
          <w:tcPr>
            <w:tcW w:w="1800" w:type="dxa"/>
          </w:tcPr>
          <w:p w14:paraId="7138C96C" w14:textId="77777777" w:rsidR="00A12424" w:rsidRPr="001415C2" w:rsidRDefault="00A12424" w:rsidP="00A12424">
            <w:pPr>
              <w:rPr>
                <w:rFonts w:cs="Times New Roman"/>
              </w:rPr>
            </w:pPr>
            <w:r w:rsidRPr="001415C2">
              <w:rPr>
                <w:rFonts w:cs="Times New Roman"/>
              </w:rPr>
              <w:t>the Committee further commits to organize at least</w:t>
            </w:r>
          </w:p>
          <w:p w14:paraId="2A941EA2" w14:textId="77777777" w:rsidR="00A12424" w:rsidRPr="0097383B" w:rsidRDefault="00A12424" w:rsidP="00A12424">
            <w:pPr>
              <w:rPr>
                <w:rFonts w:cs="Times New Roman"/>
              </w:rPr>
            </w:pPr>
            <w:r w:rsidRPr="001415C2">
              <w:rPr>
                <w:rFonts w:cs="Times New Roman"/>
              </w:rPr>
              <w:t>one an annual meeting / planning session for attendance by elected leaders.</w:t>
            </w:r>
          </w:p>
        </w:tc>
        <w:tc>
          <w:tcPr>
            <w:tcW w:w="2205" w:type="dxa"/>
          </w:tcPr>
          <w:p w14:paraId="0F6803FF" w14:textId="77777777" w:rsidR="00A12424" w:rsidRPr="0097383B" w:rsidRDefault="00A12424" w:rsidP="00A12424">
            <w:pPr>
              <w:rPr>
                <w:rFonts w:cs="Times New Roman"/>
              </w:rPr>
            </w:pPr>
          </w:p>
        </w:tc>
        <w:tc>
          <w:tcPr>
            <w:tcW w:w="1845" w:type="dxa"/>
          </w:tcPr>
          <w:p w14:paraId="01D6DEEF" w14:textId="77777777" w:rsidR="00A12424" w:rsidRDefault="00A12424" w:rsidP="00A12424">
            <w:pPr>
              <w:jc w:val="center"/>
              <w:rPr>
                <w:rFonts w:cs="Times New Roman"/>
              </w:rPr>
            </w:pPr>
          </w:p>
          <w:p w14:paraId="6540D9C4" w14:textId="77777777" w:rsidR="00C9524D" w:rsidRDefault="00C9524D" w:rsidP="00A12424">
            <w:pPr>
              <w:jc w:val="center"/>
              <w:rPr>
                <w:rFonts w:cs="Times New Roman"/>
              </w:rPr>
            </w:pPr>
          </w:p>
          <w:p w14:paraId="0714157D" w14:textId="77777777" w:rsidR="00C9524D" w:rsidRDefault="00C9524D" w:rsidP="00A12424">
            <w:pPr>
              <w:jc w:val="center"/>
              <w:rPr>
                <w:rFonts w:cs="Times New Roman"/>
              </w:rPr>
            </w:pPr>
          </w:p>
          <w:p w14:paraId="2CA0AFBC" w14:textId="77777777" w:rsidR="00C9524D" w:rsidRDefault="00C9524D" w:rsidP="00A12424">
            <w:pPr>
              <w:jc w:val="center"/>
              <w:rPr>
                <w:rFonts w:cs="Times New Roman"/>
              </w:rPr>
            </w:pPr>
          </w:p>
          <w:p w14:paraId="2B8284AF" w14:textId="77777777" w:rsidR="00C9524D" w:rsidRDefault="00C9524D" w:rsidP="00C9524D">
            <w:pPr>
              <w:jc w:val="center"/>
              <w:rPr>
                <w:rFonts w:cs="Times New Roman"/>
              </w:rPr>
            </w:pPr>
            <w:r>
              <w:rPr>
                <w:rFonts w:cs="Times New Roman"/>
              </w:rPr>
              <w:t>Cost Code:</w:t>
            </w:r>
          </w:p>
          <w:p w14:paraId="246E0AA1" w14:textId="4928E8B1" w:rsidR="00C9524D" w:rsidRPr="0097383B" w:rsidRDefault="00C9524D" w:rsidP="00C9524D">
            <w:pPr>
              <w:jc w:val="center"/>
              <w:rPr>
                <w:rFonts w:cs="Times New Roman"/>
              </w:rPr>
            </w:pPr>
            <w:r>
              <w:rPr>
                <w:rFonts w:cs="Times New Roman"/>
              </w:rPr>
              <w:t>3799-10-1</w:t>
            </w:r>
          </w:p>
        </w:tc>
        <w:tc>
          <w:tcPr>
            <w:tcW w:w="2270" w:type="dxa"/>
          </w:tcPr>
          <w:p w14:paraId="0E911E2D" w14:textId="77777777" w:rsidR="00A12424" w:rsidRDefault="003C1395" w:rsidP="004911C9">
            <w:pPr>
              <w:pStyle w:val="ListParagraph"/>
              <w:numPr>
                <w:ilvl w:val="0"/>
                <w:numId w:val="15"/>
              </w:numPr>
              <w:shd w:val="clear" w:color="auto" w:fill="FFFFFF" w:themeFill="background1"/>
              <w:ind w:left="360"/>
            </w:pPr>
            <w:r>
              <w:t>Darren McKee</w:t>
            </w:r>
            <w:r w:rsidR="00A12424">
              <w:t xml:space="preserve"> </w:t>
            </w:r>
            <w:r w:rsidR="004911C9">
              <w:t>(Chair)</w:t>
            </w:r>
          </w:p>
          <w:p w14:paraId="41975DC2" w14:textId="08D37116" w:rsidR="003C1395" w:rsidRDefault="003C1395" w:rsidP="004911C9">
            <w:pPr>
              <w:pStyle w:val="ListParagraph"/>
              <w:numPr>
                <w:ilvl w:val="0"/>
                <w:numId w:val="15"/>
              </w:numPr>
              <w:shd w:val="clear" w:color="auto" w:fill="FFFFFF" w:themeFill="background1"/>
              <w:ind w:left="360"/>
            </w:pPr>
            <w:r>
              <w:t>Robert Bachmann</w:t>
            </w:r>
          </w:p>
        </w:tc>
        <w:tc>
          <w:tcPr>
            <w:tcW w:w="1694" w:type="dxa"/>
          </w:tcPr>
          <w:p w14:paraId="66F4B2EA" w14:textId="6674708C" w:rsidR="00A12424" w:rsidRPr="00EC2F2E" w:rsidRDefault="00234702" w:rsidP="00EF3F15">
            <w:pPr>
              <w:jc w:val="center"/>
            </w:pPr>
            <w:r>
              <w:t>Robert Bachmann</w:t>
            </w:r>
          </w:p>
        </w:tc>
        <w:tc>
          <w:tcPr>
            <w:tcW w:w="691" w:type="dxa"/>
            <w:shd w:val="clear" w:color="auto" w:fill="00B050"/>
          </w:tcPr>
          <w:p w14:paraId="5480BA3C" w14:textId="77777777" w:rsidR="00A12424" w:rsidRDefault="00A12424" w:rsidP="00A12424">
            <w:pPr>
              <w:jc w:val="center"/>
            </w:pPr>
          </w:p>
        </w:tc>
      </w:tr>
      <w:tr w:rsidR="00A12424" w14:paraId="39950105" w14:textId="77777777" w:rsidTr="00D00D26">
        <w:trPr>
          <w:cantSplit/>
        </w:trPr>
        <w:tc>
          <w:tcPr>
            <w:tcW w:w="18823" w:type="dxa"/>
            <w:gridSpan w:val="9"/>
            <w:shd w:val="clear" w:color="auto" w:fill="FBD4B4" w:themeFill="accent6" w:themeFillTint="66"/>
          </w:tcPr>
          <w:p w14:paraId="7106EA22" w14:textId="77777777" w:rsidR="008759B5" w:rsidRDefault="008759B5" w:rsidP="00A12424">
            <w:pPr>
              <w:rPr>
                <w:rFonts w:cs="Times New Roman"/>
                <w:b/>
              </w:rPr>
            </w:pPr>
          </w:p>
          <w:p w14:paraId="5AD507B1" w14:textId="7699455D" w:rsidR="00A12424" w:rsidRPr="00F47592" w:rsidRDefault="00A12424" w:rsidP="00A12424">
            <w:pPr>
              <w:rPr>
                <w:b/>
              </w:rPr>
            </w:pPr>
            <w:r w:rsidRPr="00F47592">
              <w:rPr>
                <w:rFonts w:cs="Times New Roman"/>
                <w:b/>
              </w:rPr>
              <w:t>EXTERNAL COMMITTEES:  SASKATCHEWAN ASSESSMENT MANAGEMENT AGENCY (SAMA)</w:t>
            </w:r>
          </w:p>
        </w:tc>
      </w:tr>
      <w:tr w:rsidR="00A12424" w14:paraId="69878836" w14:textId="77777777" w:rsidTr="00D00D26">
        <w:trPr>
          <w:cantSplit/>
        </w:trPr>
        <w:tc>
          <w:tcPr>
            <w:tcW w:w="18823" w:type="dxa"/>
            <w:gridSpan w:val="9"/>
          </w:tcPr>
          <w:p w14:paraId="2454EFFD" w14:textId="77777777" w:rsidR="00A12424" w:rsidRPr="005D271E" w:rsidRDefault="00A12424" w:rsidP="00A12424">
            <w:pPr>
              <w:pStyle w:val="Default"/>
              <w:rPr>
                <w:i/>
              </w:rPr>
            </w:pPr>
            <w:r w:rsidRPr="005D271E">
              <w:rPr>
                <w:rFonts w:asciiTheme="minorHAnsi" w:hAnsiTheme="minorHAnsi"/>
                <w:i/>
                <w:color w:val="auto"/>
                <w:sz w:val="22"/>
                <w:szCs w:val="22"/>
              </w:rPr>
              <w:t>For all SAMA committees, voting members will be paid for each committee meeting attended: an honorarium of $200 per meeting day, except the SAAA member if the member is a SAMA or city employee who is being paid their regular salary.  Vehicular, lodging and meal travel expenses in accordance with the agency’s prevailing rates</w:t>
            </w:r>
          </w:p>
        </w:tc>
      </w:tr>
      <w:tr w:rsidR="00A12424" w14:paraId="3413A7BF" w14:textId="77777777" w:rsidTr="00B029CB">
        <w:trPr>
          <w:cantSplit/>
          <w:trHeight w:val="1134"/>
        </w:trPr>
        <w:tc>
          <w:tcPr>
            <w:tcW w:w="1818" w:type="dxa"/>
          </w:tcPr>
          <w:p w14:paraId="0F816E84" w14:textId="77777777" w:rsidR="00A12424" w:rsidRPr="005D271E" w:rsidRDefault="00A12424" w:rsidP="00A12424">
            <w:pPr>
              <w:rPr>
                <w:rFonts w:cs="Times New Roman"/>
              </w:rPr>
            </w:pPr>
            <w:r w:rsidRPr="005D271E">
              <w:rPr>
                <w:rFonts w:cs="Times New Roman"/>
              </w:rPr>
              <w:t>SAMA Rural Advisory Committee</w:t>
            </w:r>
          </w:p>
          <w:p w14:paraId="73796AD5" w14:textId="77777777" w:rsidR="00A12424" w:rsidRPr="007A762B" w:rsidRDefault="00A12424" w:rsidP="00A12424">
            <w:pPr>
              <w:rPr>
                <w:rFonts w:cs="Times New Roman"/>
                <w:b/>
              </w:rPr>
            </w:pPr>
          </w:p>
        </w:tc>
        <w:tc>
          <w:tcPr>
            <w:tcW w:w="4414" w:type="dxa"/>
          </w:tcPr>
          <w:p w14:paraId="14046604" w14:textId="77777777" w:rsidR="00A12424" w:rsidRPr="005D271E" w:rsidRDefault="00A12424" w:rsidP="00A12424">
            <w:pPr>
              <w:rPr>
                <w:rFonts w:cs="Times New Roman"/>
              </w:rPr>
            </w:pPr>
            <w:r w:rsidRPr="0097383B">
              <w:rPr>
                <w:rFonts w:cs="Times New Roman"/>
              </w:rPr>
              <w:t xml:space="preserve">The SAMA Rural Advisory Committee provides advice to the SAMA Board of Directors with respect to rural municipalities. </w:t>
            </w:r>
          </w:p>
          <w:p w14:paraId="07CA6C04" w14:textId="77777777" w:rsidR="00A12424" w:rsidRPr="0097383B" w:rsidRDefault="00A12424" w:rsidP="00A12424">
            <w:pPr>
              <w:pStyle w:val="Default"/>
              <w:spacing w:after="47"/>
              <w:rPr>
                <w:rFonts w:asciiTheme="minorHAnsi" w:hAnsiTheme="minorHAnsi"/>
                <w:color w:val="auto"/>
                <w:sz w:val="22"/>
                <w:szCs w:val="22"/>
              </w:rPr>
            </w:pPr>
            <w:r w:rsidRPr="0097383B">
              <w:rPr>
                <w:rFonts w:asciiTheme="minorHAnsi" w:hAnsiTheme="minorHAnsi"/>
                <w:color w:val="auto"/>
                <w:sz w:val="22"/>
                <w:szCs w:val="22"/>
              </w:rPr>
              <w:t xml:space="preserve">Assessment policies and practices, as they apply to rural municipalities including manuals, reassessments, schedules, modeling, etc. </w:t>
            </w:r>
          </w:p>
          <w:p w14:paraId="7B9E90A5" w14:textId="77777777" w:rsidR="00A12424" w:rsidRDefault="00A12424" w:rsidP="00A12424">
            <w:pPr>
              <w:pStyle w:val="Default"/>
              <w:numPr>
                <w:ilvl w:val="0"/>
                <w:numId w:val="17"/>
              </w:numPr>
              <w:spacing w:after="47"/>
              <w:rPr>
                <w:rFonts w:asciiTheme="minorHAnsi" w:hAnsiTheme="minorHAnsi"/>
                <w:color w:val="auto"/>
                <w:sz w:val="22"/>
                <w:szCs w:val="22"/>
              </w:rPr>
            </w:pPr>
            <w:r w:rsidRPr="0097383B">
              <w:rPr>
                <w:rFonts w:asciiTheme="minorHAnsi" w:hAnsiTheme="minorHAnsi"/>
                <w:color w:val="auto"/>
                <w:sz w:val="22"/>
                <w:szCs w:val="22"/>
              </w:rPr>
              <w:t xml:space="preserve">The legislative amendments required to implement a successful </w:t>
            </w:r>
            <w:proofErr w:type="spellStart"/>
            <w:r>
              <w:rPr>
                <w:rFonts w:asciiTheme="minorHAnsi" w:hAnsiTheme="minorHAnsi"/>
                <w:color w:val="auto"/>
                <w:sz w:val="22"/>
                <w:szCs w:val="22"/>
              </w:rPr>
              <w:t>revaluation`</w:t>
            </w:r>
            <w:r w:rsidRPr="0097383B">
              <w:rPr>
                <w:rFonts w:asciiTheme="minorHAnsi" w:hAnsiTheme="minorHAnsi"/>
                <w:color w:val="auto"/>
                <w:sz w:val="22"/>
                <w:szCs w:val="22"/>
              </w:rPr>
              <w:t>n</w:t>
            </w:r>
            <w:proofErr w:type="spellEnd"/>
            <w:r w:rsidRPr="0097383B">
              <w:rPr>
                <w:rFonts w:asciiTheme="minorHAnsi" w:hAnsiTheme="minorHAnsi"/>
                <w:color w:val="auto"/>
                <w:sz w:val="22"/>
                <w:szCs w:val="22"/>
              </w:rPr>
              <w:t xml:space="preserve">. </w:t>
            </w:r>
          </w:p>
          <w:p w14:paraId="0D1FF6D1" w14:textId="77777777" w:rsidR="00A12424" w:rsidRDefault="00A12424" w:rsidP="00A12424">
            <w:pPr>
              <w:pStyle w:val="Default"/>
              <w:numPr>
                <w:ilvl w:val="0"/>
                <w:numId w:val="17"/>
              </w:numPr>
              <w:spacing w:after="47"/>
              <w:rPr>
                <w:rFonts w:asciiTheme="minorHAnsi" w:hAnsiTheme="minorHAnsi"/>
                <w:color w:val="auto"/>
                <w:sz w:val="22"/>
                <w:szCs w:val="22"/>
              </w:rPr>
            </w:pPr>
            <w:r w:rsidRPr="005D271E">
              <w:rPr>
                <w:rFonts w:asciiTheme="minorHAnsi" w:hAnsiTheme="minorHAnsi"/>
                <w:color w:val="auto"/>
                <w:sz w:val="22"/>
                <w:szCs w:val="22"/>
              </w:rPr>
              <w:t>Appropriate communications strategies for implementing reassessments in rural municipalities.</w:t>
            </w:r>
          </w:p>
          <w:p w14:paraId="1E4C608E" w14:textId="77777777" w:rsidR="00A12424" w:rsidRDefault="00A12424" w:rsidP="00A12424">
            <w:pPr>
              <w:pStyle w:val="Default"/>
              <w:numPr>
                <w:ilvl w:val="0"/>
                <w:numId w:val="17"/>
              </w:numPr>
              <w:spacing w:after="47"/>
              <w:rPr>
                <w:rFonts w:asciiTheme="minorHAnsi" w:hAnsiTheme="minorHAnsi"/>
                <w:color w:val="auto"/>
                <w:sz w:val="22"/>
                <w:szCs w:val="22"/>
              </w:rPr>
            </w:pPr>
            <w:r w:rsidRPr="005D271E">
              <w:rPr>
                <w:rFonts w:asciiTheme="minorHAnsi" w:hAnsiTheme="minorHAnsi"/>
                <w:color w:val="auto"/>
                <w:sz w:val="22"/>
                <w:szCs w:val="22"/>
              </w:rPr>
              <w:t xml:space="preserve">Any other matters referred to the Committee by the SAMA Board. </w:t>
            </w:r>
          </w:p>
          <w:p w14:paraId="7320FD00" w14:textId="77777777" w:rsidR="00A12424" w:rsidRDefault="00A12424" w:rsidP="00A12424">
            <w:pPr>
              <w:pStyle w:val="Default"/>
              <w:spacing w:after="47"/>
              <w:rPr>
                <w:rFonts w:asciiTheme="minorHAnsi" w:hAnsiTheme="minorHAnsi"/>
                <w:color w:val="auto"/>
                <w:sz w:val="22"/>
                <w:szCs w:val="22"/>
              </w:rPr>
            </w:pPr>
          </w:p>
          <w:p w14:paraId="5396EBE6" w14:textId="77777777" w:rsidR="00A12424" w:rsidRDefault="00A12424" w:rsidP="00A12424">
            <w:pPr>
              <w:pStyle w:val="Default"/>
              <w:spacing w:after="47"/>
              <w:rPr>
                <w:rFonts w:asciiTheme="minorHAnsi" w:hAnsiTheme="minorHAnsi"/>
                <w:color w:val="auto"/>
                <w:sz w:val="22"/>
                <w:szCs w:val="22"/>
              </w:rPr>
            </w:pPr>
            <w:r w:rsidRPr="00E56717">
              <w:rPr>
                <w:rFonts w:asciiTheme="minorHAnsi" w:hAnsiTheme="minorHAnsi"/>
                <w:color w:val="auto"/>
                <w:sz w:val="22"/>
                <w:szCs w:val="22"/>
              </w:rPr>
              <w:t xml:space="preserve">Admin Contact: Corinne </w:t>
            </w:r>
            <w:proofErr w:type="spellStart"/>
            <w:r w:rsidRPr="00E56717">
              <w:rPr>
                <w:rFonts w:asciiTheme="minorHAnsi" w:hAnsiTheme="minorHAnsi"/>
                <w:color w:val="auto"/>
                <w:sz w:val="22"/>
                <w:szCs w:val="22"/>
              </w:rPr>
              <w:t>Charko</w:t>
            </w:r>
            <w:proofErr w:type="spellEnd"/>
            <w:r w:rsidRPr="00E56717">
              <w:rPr>
                <w:rFonts w:asciiTheme="minorHAnsi" w:hAnsiTheme="minorHAnsi"/>
                <w:color w:val="auto"/>
                <w:sz w:val="22"/>
                <w:szCs w:val="22"/>
              </w:rPr>
              <w:t xml:space="preserve">: 306-924-8004 </w:t>
            </w:r>
            <w:hyperlink r:id="rId17" w:history="1">
              <w:r w:rsidRPr="004D3E87">
                <w:rPr>
                  <w:rStyle w:val="Hyperlink"/>
                  <w:rFonts w:asciiTheme="minorHAnsi" w:hAnsiTheme="minorHAnsi"/>
                  <w:sz w:val="22"/>
                  <w:szCs w:val="22"/>
                </w:rPr>
                <w:t>corinne.charko@sama.sk.ca</w:t>
              </w:r>
            </w:hyperlink>
          </w:p>
          <w:p w14:paraId="5FE4BCFB" w14:textId="77777777" w:rsidR="00A12424" w:rsidRPr="005D271E" w:rsidRDefault="00A12424" w:rsidP="00A12424">
            <w:pPr>
              <w:pStyle w:val="Default"/>
              <w:spacing w:after="47"/>
              <w:rPr>
                <w:rFonts w:asciiTheme="minorHAnsi" w:hAnsiTheme="minorHAnsi"/>
                <w:color w:val="auto"/>
                <w:sz w:val="22"/>
                <w:szCs w:val="22"/>
              </w:rPr>
            </w:pPr>
          </w:p>
        </w:tc>
        <w:tc>
          <w:tcPr>
            <w:tcW w:w="2086" w:type="dxa"/>
          </w:tcPr>
          <w:p w14:paraId="6532CEA2" w14:textId="77777777" w:rsidR="00A12424" w:rsidRPr="0097383B" w:rsidRDefault="00A12424" w:rsidP="00A12424">
            <w:pPr>
              <w:jc w:val="center"/>
              <w:rPr>
                <w:rFonts w:cs="Times New Roman"/>
              </w:rPr>
            </w:pPr>
            <w:r w:rsidRPr="0097383B">
              <w:rPr>
                <w:rFonts w:cs="Times New Roman"/>
              </w:rPr>
              <w:t xml:space="preserve">Board members are appointed for </w:t>
            </w:r>
            <w:proofErr w:type="gramStart"/>
            <w:r w:rsidRPr="0097383B">
              <w:rPr>
                <w:rFonts w:cs="Times New Roman"/>
              </w:rPr>
              <w:t>one year</w:t>
            </w:r>
            <w:proofErr w:type="gramEnd"/>
            <w:r w:rsidRPr="0097383B">
              <w:rPr>
                <w:rFonts w:cs="Times New Roman"/>
              </w:rPr>
              <w:t>, other members and observers are appointed for a term of up to three years.</w:t>
            </w:r>
          </w:p>
        </w:tc>
        <w:tc>
          <w:tcPr>
            <w:tcW w:w="1800" w:type="dxa"/>
          </w:tcPr>
          <w:p w14:paraId="692E1ACE" w14:textId="77777777" w:rsidR="00A12424" w:rsidRPr="0097383B" w:rsidRDefault="00A12424" w:rsidP="00A12424">
            <w:pPr>
              <w:jc w:val="center"/>
              <w:rPr>
                <w:rFonts w:cs="Times New Roman"/>
              </w:rPr>
            </w:pPr>
            <w:r w:rsidRPr="0097383B">
              <w:rPr>
                <w:rFonts w:cs="Times New Roman"/>
              </w:rPr>
              <w:t>2 per year</w:t>
            </w:r>
          </w:p>
        </w:tc>
        <w:tc>
          <w:tcPr>
            <w:tcW w:w="2205" w:type="dxa"/>
          </w:tcPr>
          <w:p w14:paraId="28C737A4" w14:textId="77777777" w:rsidR="00A12424" w:rsidRPr="0097383B" w:rsidRDefault="00A12424" w:rsidP="00A12424">
            <w:pPr>
              <w:jc w:val="center"/>
              <w:rPr>
                <w:rFonts w:cs="Times New Roman"/>
              </w:rPr>
            </w:pPr>
            <w:r w:rsidRPr="0097383B">
              <w:rPr>
                <w:rFonts w:cs="Times New Roman"/>
              </w:rPr>
              <w:t>16 hours</w:t>
            </w:r>
          </w:p>
        </w:tc>
        <w:tc>
          <w:tcPr>
            <w:tcW w:w="1845" w:type="dxa"/>
          </w:tcPr>
          <w:p w14:paraId="7DAE4A25" w14:textId="77777777" w:rsidR="00A12424" w:rsidRPr="0097383B" w:rsidRDefault="00A12424" w:rsidP="00A12424">
            <w:pPr>
              <w:pStyle w:val="Default"/>
              <w:jc w:val="center"/>
              <w:rPr>
                <w:rFonts w:asciiTheme="minorHAnsi" w:hAnsiTheme="minorHAnsi"/>
                <w:color w:val="auto"/>
                <w:sz w:val="22"/>
                <w:szCs w:val="22"/>
              </w:rPr>
            </w:pPr>
            <w:r w:rsidRPr="0097383B">
              <w:rPr>
                <w:rFonts w:asciiTheme="minorHAnsi" w:hAnsiTheme="minorHAnsi"/>
                <w:color w:val="auto"/>
                <w:sz w:val="22"/>
                <w:szCs w:val="22"/>
              </w:rPr>
              <w:t>Voting members will be paid for each committee mtg. attended:</w:t>
            </w:r>
          </w:p>
          <w:p w14:paraId="225F56CB" w14:textId="77777777" w:rsidR="00A12424" w:rsidRPr="0097383B" w:rsidRDefault="00A12424" w:rsidP="00A12424">
            <w:pPr>
              <w:pStyle w:val="Default"/>
              <w:spacing w:after="25"/>
              <w:jc w:val="center"/>
              <w:rPr>
                <w:rFonts w:asciiTheme="minorHAnsi" w:hAnsiTheme="minorHAnsi"/>
                <w:color w:val="auto"/>
                <w:sz w:val="22"/>
                <w:szCs w:val="22"/>
              </w:rPr>
            </w:pPr>
          </w:p>
          <w:p w14:paraId="3E916C35" w14:textId="77777777" w:rsidR="00A12424" w:rsidRDefault="00A12424" w:rsidP="00A12424">
            <w:pPr>
              <w:jc w:val="center"/>
              <w:rPr>
                <w:rFonts w:cs="Times New Roman"/>
              </w:rPr>
            </w:pPr>
            <w:r w:rsidRPr="0097383B">
              <w:rPr>
                <w:rFonts w:cs="Times New Roman"/>
              </w:rPr>
              <w:t>SSBA pays observer’s expenses.</w:t>
            </w:r>
          </w:p>
          <w:p w14:paraId="6BF10B83" w14:textId="77777777" w:rsidR="00A12424" w:rsidRDefault="00A12424" w:rsidP="00A12424">
            <w:pPr>
              <w:jc w:val="center"/>
              <w:rPr>
                <w:rFonts w:cs="Times New Roman"/>
              </w:rPr>
            </w:pPr>
          </w:p>
          <w:p w14:paraId="19538DC3" w14:textId="77777777" w:rsidR="00A12424" w:rsidRDefault="00A12424" w:rsidP="00A12424">
            <w:pPr>
              <w:jc w:val="center"/>
              <w:rPr>
                <w:rFonts w:cs="Times New Roman"/>
              </w:rPr>
            </w:pPr>
            <w:r>
              <w:rPr>
                <w:rFonts w:cs="Times New Roman"/>
              </w:rPr>
              <w:t>Cost Code:</w:t>
            </w:r>
          </w:p>
          <w:p w14:paraId="35723E58" w14:textId="77777777" w:rsidR="00A12424" w:rsidRPr="0097383B" w:rsidRDefault="00A12424" w:rsidP="00A12424">
            <w:pPr>
              <w:jc w:val="center"/>
              <w:rPr>
                <w:rFonts w:cs="Times New Roman"/>
              </w:rPr>
            </w:pPr>
            <w:r>
              <w:rPr>
                <w:rFonts w:cs="Times New Roman"/>
              </w:rPr>
              <w:t>3722-10-1</w:t>
            </w:r>
          </w:p>
        </w:tc>
        <w:tc>
          <w:tcPr>
            <w:tcW w:w="2270" w:type="dxa"/>
          </w:tcPr>
          <w:p w14:paraId="69E2E1FB" w14:textId="69C11ABD" w:rsidR="00A12424" w:rsidRPr="00A84043" w:rsidRDefault="00945D31" w:rsidP="00A84043">
            <w:pPr>
              <w:pStyle w:val="ListParagraph"/>
              <w:numPr>
                <w:ilvl w:val="0"/>
                <w:numId w:val="37"/>
              </w:numPr>
              <w:shd w:val="clear" w:color="auto" w:fill="FFFFFF" w:themeFill="background1"/>
              <w:rPr>
                <w:rFonts w:cs="Times New Roman"/>
              </w:rPr>
            </w:pPr>
            <w:r w:rsidRPr="00A84043">
              <w:rPr>
                <w:rFonts w:cs="Times New Roman"/>
              </w:rPr>
              <w:t>Kath</w:t>
            </w:r>
            <w:r w:rsidR="009E7199">
              <w:rPr>
                <w:rFonts w:cs="Times New Roman"/>
              </w:rPr>
              <w:t>rene</w:t>
            </w:r>
            <w:r w:rsidRPr="00A84043">
              <w:rPr>
                <w:rFonts w:cs="Times New Roman"/>
              </w:rPr>
              <w:t xml:space="preserve"> Bank (November 2024 – November 2027)</w:t>
            </w:r>
          </w:p>
          <w:p w14:paraId="7745F25E" w14:textId="2990C1AF" w:rsidR="003174E7" w:rsidRPr="00A84043" w:rsidRDefault="003174E7" w:rsidP="00A84043">
            <w:pPr>
              <w:pStyle w:val="ListParagraph"/>
              <w:numPr>
                <w:ilvl w:val="0"/>
                <w:numId w:val="15"/>
              </w:numPr>
              <w:ind w:left="360"/>
              <w:rPr>
                <w:rFonts w:cs="Times New Roman"/>
              </w:rPr>
            </w:pPr>
            <w:r w:rsidRPr="00A84043">
              <w:rPr>
                <w:rFonts w:cs="Times New Roman"/>
              </w:rPr>
              <w:t>Kate Kading (Aug 2024 – Aug 2027)</w:t>
            </w:r>
          </w:p>
          <w:p w14:paraId="400439F1" w14:textId="77777777" w:rsidR="00A12424" w:rsidRPr="006113D6" w:rsidRDefault="00A12424" w:rsidP="00A12424">
            <w:pPr>
              <w:pStyle w:val="ListParagraph"/>
              <w:shd w:val="clear" w:color="auto" w:fill="FFFFFF" w:themeFill="background1"/>
              <w:ind w:left="360"/>
              <w:rPr>
                <w:rFonts w:cs="Times New Roman"/>
                <w:highlight w:val="yellow"/>
              </w:rPr>
            </w:pPr>
          </w:p>
          <w:p w14:paraId="7D2FB1A2" w14:textId="77777777" w:rsidR="00A12424" w:rsidRPr="00B00E21" w:rsidRDefault="00A12424" w:rsidP="00A12424">
            <w:pPr>
              <w:shd w:val="clear" w:color="auto" w:fill="FFFFFF" w:themeFill="background1"/>
              <w:rPr>
                <w:rFonts w:cs="Times New Roman"/>
              </w:rPr>
            </w:pPr>
          </w:p>
        </w:tc>
        <w:tc>
          <w:tcPr>
            <w:tcW w:w="1694" w:type="dxa"/>
          </w:tcPr>
          <w:p w14:paraId="29BE80F3" w14:textId="041F6534" w:rsidR="00A12424" w:rsidRDefault="00234702" w:rsidP="00A12424">
            <w:pPr>
              <w:jc w:val="center"/>
            </w:pPr>
            <w:r>
              <w:t>Robert Bachmann</w:t>
            </w:r>
          </w:p>
        </w:tc>
        <w:tc>
          <w:tcPr>
            <w:tcW w:w="691" w:type="dxa"/>
            <w:shd w:val="clear" w:color="auto" w:fill="FF0000"/>
            <w:textDirection w:val="tbRl"/>
          </w:tcPr>
          <w:p w14:paraId="0C65AFBD" w14:textId="77777777" w:rsidR="00A12424" w:rsidRDefault="00A12424" w:rsidP="00B029CB">
            <w:pPr>
              <w:ind w:left="113" w:right="113"/>
              <w:jc w:val="center"/>
            </w:pPr>
          </w:p>
        </w:tc>
      </w:tr>
      <w:tr w:rsidR="00A12424" w14:paraId="229D108F" w14:textId="77777777" w:rsidTr="00B029CB">
        <w:trPr>
          <w:cantSplit/>
          <w:trHeight w:val="1134"/>
        </w:trPr>
        <w:tc>
          <w:tcPr>
            <w:tcW w:w="1818" w:type="dxa"/>
          </w:tcPr>
          <w:p w14:paraId="71172C2A" w14:textId="77777777" w:rsidR="00A12424" w:rsidRPr="005D271E" w:rsidRDefault="00A12424" w:rsidP="00A12424">
            <w:pPr>
              <w:rPr>
                <w:rFonts w:cs="Times New Roman"/>
              </w:rPr>
            </w:pPr>
            <w:r w:rsidRPr="005D271E">
              <w:rPr>
                <w:rFonts w:cs="Times New Roman"/>
              </w:rPr>
              <w:lastRenderedPageBreak/>
              <w:t>SAMA Urban Advisory Committee</w:t>
            </w:r>
          </w:p>
          <w:p w14:paraId="21064909" w14:textId="77777777" w:rsidR="00A12424" w:rsidRPr="007A762B" w:rsidRDefault="00A12424" w:rsidP="00A12424">
            <w:pPr>
              <w:rPr>
                <w:rFonts w:cs="Times New Roman"/>
                <w:b/>
              </w:rPr>
            </w:pPr>
          </w:p>
        </w:tc>
        <w:tc>
          <w:tcPr>
            <w:tcW w:w="4414" w:type="dxa"/>
          </w:tcPr>
          <w:p w14:paraId="092CA8D4" w14:textId="77777777" w:rsidR="00A12424" w:rsidRPr="005D271E" w:rsidRDefault="00A12424" w:rsidP="00A12424">
            <w:pPr>
              <w:rPr>
                <w:rFonts w:cs="Times New Roman"/>
              </w:rPr>
            </w:pPr>
            <w:r w:rsidRPr="0097383B">
              <w:rPr>
                <w:rFonts w:cs="Times New Roman"/>
              </w:rPr>
              <w:t>The SAMA Urban Advisory Committee provides advice to the SAMA Board of Directors with respect to urban and northern municipalities with less than thirty thousand (30,000) population on the following:</w:t>
            </w:r>
          </w:p>
          <w:p w14:paraId="1155763B" w14:textId="77777777" w:rsidR="00A12424" w:rsidRPr="0097383B" w:rsidRDefault="00A12424" w:rsidP="00A12424">
            <w:pPr>
              <w:pStyle w:val="Default"/>
              <w:rPr>
                <w:rFonts w:asciiTheme="minorHAnsi" w:hAnsiTheme="minorHAnsi"/>
                <w:color w:val="auto"/>
                <w:sz w:val="22"/>
                <w:szCs w:val="22"/>
              </w:rPr>
            </w:pPr>
            <w:r w:rsidRPr="0097383B">
              <w:rPr>
                <w:rFonts w:asciiTheme="minorHAnsi" w:hAnsiTheme="minorHAnsi"/>
                <w:color w:val="auto"/>
                <w:sz w:val="22"/>
                <w:szCs w:val="22"/>
              </w:rPr>
              <w:t xml:space="preserve">Assessment policies and practices, as they apply to urban municipalities with less than 30,000 population including manuals, reassessments, schedules, modeling, etc. </w:t>
            </w:r>
          </w:p>
          <w:p w14:paraId="16A5652A" w14:textId="77777777" w:rsidR="00A12424" w:rsidRPr="0097383B" w:rsidRDefault="00A12424" w:rsidP="00A12424">
            <w:pPr>
              <w:pStyle w:val="Default"/>
              <w:numPr>
                <w:ilvl w:val="0"/>
                <w:numId w:val="7"/>
              </w:numPr>
              <w:ind w:left="0"/>
              <w:rPr>
                <w:rFonts w:asciiTheme="minorHAnsi" w:hAnsiTheme="minorHAnsi"/>
                <w:color w:val="auto"/>
                <w:sz w:val="22"/>
                <w:szCs w:val="22"/>
              </w:rPr>
            </w:pPr>
            <w:r w:rsidRPr="0097383B">
              <w:rPr>
                <w:rFonts w:asciiTheme="minorHAnsi" w:hAnsiTheme="minorHAnsi"/>
                <w:color w:val="auto"/>
                <w:sz w:val="22"/>
                <w:szCs w:val="22"/>
              </w:rPr>
              <w:t xml:space="preserve">The legislative amendments required to implement a successful revaluation. </w:t>
            </w:r>
          </w:p>
          <w:p w14:paraId="6226CAC8" w14:textId="77777777" w:rsidR="00A12424" w:rsidRPr="0097383B" w:rsidRDefault="00A12424" w:rsidP="00A12424">
            <w:pPr>
              <w:pStyle w:val="Default"/>
              <w:numPr>
                <w:ilvl w:val="0"/>
                <w:numId w:val="7"/>
              </w:numPr>
              <w:ind w:left="0"/>
              <w:rPr>
                <w:rFonts w:asciiTheme="minorHAnsi" w:hAnsiTheme="minorHAnsi"/>
                <w:color w:val="auto"/>
                <w:sz w:val="22"/>
                <w:szCs w:val="22"/>
              </w:rPr>
            </w:pPr>
            <w:r w:rsidRPr="0097383B">
              <w:rPr>
                <w:rFonts w:asciiTheme="minorHAnsi" w:hAnsiTheme="minorHAnsi"/>
                <w:color w:val="auto"/>
                <w:sz w:val="22"/>
                <w:szCs w:val="22"/>
              </w:rPr>
              <w:t xml:space="preserve">Appropriate communications strategies for implementing reassessments in urban municipalities with less than 30,000 population. </w:t>
            </w:r>
          </w:p>
          <w:p w14:paraId="053E4249" w14:textId="77777777" w:rsidR="00A12424" w:rsidRDefault="00A12424" w:rsidP="00A12424">
            <w:pPr>
              <w:pStyle w:val="Default"/>
              <w:numPr>
                <w:ilvl w:val="0"/>
                <w:numId w:val="7"/>
              </w:numPr>
              <w:ind w:left="0"/>
              <w:rPr>
                <w:rFonts w:asciiTheme="minorHAnsi" w:hAnsiTheme="minorHAnsi"/>
                <w:color w:val="auto"/>
                <w:sz w:val="22"/>
                <w:szCs w:val="22"/>
              </w:rPr>
            </w:pPr>
            <w:r w:rsidRPr="0097383B">
              <w:rPr>
                <w:rFonts w:asciiTheme="minorHAnsi" w:hAnsiTheme="minorHAnsi"/>
                <w:color w:val="auto"/>
                <w:sz w:val="22"/>
                <w:szCs w:val="22"/>
              </w:rPr>
              <w:t xml:space="preserve">Any other matters referred to the Committee by the SAMA Board. </w:t>
            </w:r>
          </w:p>
          <w:p w14:paraId="4081A603" w14:textId="77777777" w:rsidR="00A12424" w:rsidRDefault="00A12424" w:rsidP="00A12424">
            <w:pPr>
              <w:pStyle w:val="Default"/>
              <w:rPr>
                <w:rFonts w:asciiTheme="minorHAnsi" w:hAnsiTheme="minorHAnsi"/>
                <w:color w:val="auto"/>
                <w:sz w:val="22"/>
                <w:szCs w:val="22"/>
              </w:rPr>
            </w:pPr>
          </w:p>
          <w:p w14:paraId="48CAA378" w14:textId="77777777" w:rsidR="00A12424" w:rsidRDefault="00A12424" w:rsidP="00A12424">
            <w:pPr>
              <w:pStyle w:val="Default"/>
              <w:rPr>
                <w:rFonts w:asciiTheme="minorHAnsi" w:hAnsiTheme="minorHAnsi"/>
                <w:color w:val="auto"/>
                <w:sz w:val="22"/>
                <w:szCs w:val="22"/>
              </w:rPr>
            </w:pPr>
            <w:r w:rsidRPr="00E56717">
              <w:rPr>
                <w:rFonts w:asciiTheme="minorHAnsi" w:hAnsiTheme="minorHAnsi"/>
                <w:color w:val="auto"/>
                <w:sz w:val="22"/>
                <w:szCs w:val="22"/>
              </w:rPr>
              <w:t xml:space="preserve">Admin Contact: Corinne </w:t>
            </w:r>
            <w:proofErr w:type="spellStart"/>
            <w:r w:rsidRPr="00E56717">
              <w:rPr>
                <w:rFonts w:asciiTheme="minorHAnsi" w:hAnsiTheme="minorHAnsi"/>
                <w:color w:val="auto"/>
                <w:sz w:val="22"/>
                <w:szCs w:val="22"/>
              </w:rPr>
              <w:t>Charko</w:t>
            </w:r>
            <w:proofErr w:type="spellEnd"/>
            <w:r w:rsidRPr="00E56717">
              <w:rPr>
                <w:rFonts w:asciiTheme="minorHAnsi" w:hAnsiTheme="minorHAnsi"/>
                <w:color w:val="auto"/>
                <w:sz w:val="22"/>
                <w:szCs w:val="22"/>
              </w:rPr>
              <w:t xml:space="preserve">: 306-924-8004 </w:t>
            </w:r>
            <w:hyperlink r:id="rId18" w:history="1">
              <w:r w:rsidRPr="004D3E87">
                <w:rPr>
                  <w:rStyle w:val="Hyperlink"/>
                  <w:rFonts w:asciiTheme="minorHAnsi" w:hAnsiTheme="minorHAnsi"/>
                  <w:sz w:val="22"/>
                  <w:szCs w:val="22"/>
                </w:rPr>
                <w:t>corinne.charko@sama.sk.ca</w:t>
              </w:r>
            </w:hyperlink>
          </w:p>
          <w:p w14:paraId="20EE1F64" w14:textId="77777777" w:rsidR="00A12424" w:rsidRPr="0097383B" w:rsidRDefault="00A12424" w:rsidP="00A12424">
            <w:pPr>
              <w:pStyle w:val="Default"/>
              <w:rPr>
                <w:rFonts w:asciiTheme="minorHAnsi" w:hAnsiTheme="minorHAnsi"/>
                <w:color w:val="auto"/>
                <w:sz w:val="22"/>
                <w:szCs w:val="22"/>
              </w:rPr>
            </w:pPr>
          </w:p>
        </w:tc>
        <w:tc>
          <w:tcPr>
            <w:tcW w:w="2086" w:type="dxa"/>
          </w:tcPr>
          <w:p w14:paraId="6A370F46" w14:textId="77777777" w:rsidR="00A12424" w:rsidRPr="0097383B" w:rsidRDefault="00A12424" w:rsidP="00A12424">
            <w:pPr>
              <w:jc w:val="center"/>
              <w:rPr>
                <w:rFonts w:cs="Times New Roman"/>
              </w:rPr>
            </w:pPr>
            <w:r w:rsidRPr="0097383B">
              <w:rPr>
                <w:rFonts w:cs="Times New Roman"/>
              </w:rPr>
              <w:t>Board members are appointed for one year or until the Board appoints new committee members.  Other members and observers are appointed for a term of up to three years.</w:t>
            </w:r>
          </w:p>
        </w:tc>
        <w:tc>
          <w:tcPr>
            <w:tcW w:w="1800" w:type="dxa"/>
          </w:tcPr>
          <w:p w14:paraId="5D51E95D" w14:textId="77777777" w:rsidR="00A12424" w:rsidRPr="0097383B" w:rsidRDefault="00A12424" w:rsidP="00A12424">
            <w:pPr>
              <w:jc w:val="center"/>
              <w:rPr>
                <w:rFonts w:cs="Times New Roman"/>
              </w:rPr>
            </w:pPr>
            <w:r w:rsidRPr="0097383B">
              <w:rPr>
                <w:rFonts w:cs="Times New Roman"/>
              </w:rPr>
              <w:t>2 per year</w:t>
            </w:r>
          </w:p>
        </w:tc>
        <w:tc>
          <w:tcPr>
            <w:tcW w:w="2205" w:type="dxa"/>
          </w:tcPr>
          <w:p w14:paraId="2A727512" w14:textId="77777777" w:rsidR="00A12424" w:rsidRDefault="00A12424" w:rsidP="00A12424">
            <w:pPr>
              <w:jc w:val="center"/>
              <w:rPr>
                <w:rFonts w:cs="Times New Roman"/>
              </w:rPr>
            </w:pPr>
            <w:r w:rsidRPr="0097383B">
              <w:rPr>
                <w:rFonts w:cs="Times New Roman"/>
              </w:rPr>
              <w:t>16 hours</w:t>
            </w:r>
          </w:p>
          <w:p w14:paraId="0401F6AE" w14:textId="77777777" w:rsidR="00A12424" w:rsidRDefault="00A12424" w:rsidP="00A12424">
            <w:pPr>
              <w:jc w:val="center"/>
              <w:rPr>
                <w:rFonts w:cs="Times New Roman"/>
              </w:rPr>
            </w:pPr>
          </w:p>
          <w:p w14:paraId="5A611B18" w14:textId="77777777" w:rsidR="00A12424" w:rsidRPr="0097383B" w:rsidRDefault="00A12424" w:rsidP="00A12424">
            <w:pPr>
              <w:pStyle w:val="Default"/>
              <w:spacing w:after="25"/>
              <w:jc w:val="center"/>
              <w:rPr>
                <w:rFonts w:asciiTheme="minorHAnsi" w:hAnsiTheme="minorHAnsi"/>
                <w:color w:val="auto"/>
                <w:sz w:val="22"/>
                <w:szCs w:val="22"/>
              </w:rPr>
            </w:pPr>
          </w:p>
          <w:p w14:paraId="5A595629" w14:textId="77777777" w:rsidR="00A12424" w:rsidRPr="0097383B" w:rsidRDefault="00A12424" w:rsidP="00A12424">
            <w:pPr>
              <w:jc w:val="center"/>
              <w:rPr>
                <w:rFonts w:cs="Times New Roman"/>
              </w:rPr>
            </w:pPr>
          </w:p>
        </w:tc>
        <w:tc>
          <w:tcPr>
            <w:tcW w:w="1845" w:type="dxa"/>
          </w:tcPr>
          <w:p w14:paraId="304B590F" w14:textId="77777777" w:rsidR="00A12424" w:rsidRPr="000B3FDA" w:rsidRDefault="00A12424" w:rsidP="00A12424">
            <w:pPr>
              <w:jc w:val="center"/>
              <w:rPr>
                <w:rFonts w:cs="Times New Roman"/>
              </w:rPr>
            </w:pPr>
            <w:r w:rsidRPr="000B3FDA">
              <w:rPr>
                <w:rFonts w:cs="Times New Roman"/>
              </w:rPr>
              <w:t>Voting members will be paid for each committee mtg attended:</w:t>
            </w:r>
          </w:p>
          <w:p w14:paraId="55A45915" w14:textId="77777777" w:rsidR="00A12424" w:rsidRPr="000B3FDA" w:rsidRDefault="00A12424" w:rsidP="00A12424">
            <w:pPr>
              <w:jc w:val="center"/>
              <w:rPr>
                <w:rFonts w:cs="Times New Roman"/>
              </w:rPr>
            </w:pPr>
          </w:p>
          <w:p w14:paraId="1CFA6328" w14:textId="77777777" w:rsidR="00A12424" w:rsidRPr="000B3FDA" w:rsidRDefault="00A12424" w:rsidP="00A12424">
            <w:pPr>
              <w:jc w:val="center"/>
              <w:rPr>
                <w:rFonts w:cs="Times New Roman"/>
              </w:rPr>
            </w:pPr>
            <w:r w:rsidRPr="000B3FDA">
              <w:rPr>
                <w:rFonts w:cs="Times New Roman"/>
              </w:rPr>
              <w:t>SSBA pays observer’s expenses.</w:t>
            </w:r>
          </w:p>
          <w:p w14:paraId="4CBAB7EB" w14:textId="77777777" w:rsidR="00A12424" w:rsidRDefault="00A12424" w:rsidP="00A12424">
            <w:pPr>
              <w:jc w:val="center"/>
              <w:rPr>
                <w:rFonts w:cs="Times New Roman"/>
              </w:rPr>
            </w:pPr>
          </w:p>
          <w:p w14:paraId="322E89AA" w14:textId="77777777" w:rsidR="00A12424" w:rsidRDefault="00A12424" w:rsidP="00A12424">
            <w:pPr>
              <w:jc w:val="center"/>
              <w:rPr>
                <w:rFonts w:cs="Times New Roman"/>
              </w:rPr>
            </w:pPr>
            <w:r>
              <w:rPr>
                <w:rFonts w:cs="Times New Roman"/>
              </w:rPr>
              <w:t>Cost Code:</w:t>
            </w:r>
          </w:p>
          <w:p w14:paraId="3E6409B0" w14:textId="0ED509EF" w:rsidR="00A12424" w:rsidRPr="000B3FDA" w:rsidRDefault="00A12424" w:rsidP="00A12424">
            <w:pPr>
              <w:jc w:val="center"/>
              <w:rPr>
                <w:rFonts w:cs="Times New Roman"/>
              </w:rPr>
            </w:pPr>
            <w:r>
              <w:rPr>
                <w:rFonts w:cs="Times New Roman"/>
              </w:rPr>
              <w:t>372</w:t>
            </w:r>
            <w:r w:rsidR="00C9524D">
              <w:rPr>
                <w:rFonts w:cs="Times New Roman"/>
              </w:rPr>
              <w:t>2</w:t>
            </w:r>
            <w:r>
              <w:rPr>
                <w:rFonts w:cs="Times New Roman"/>
              </w:rPr>
              <w:t>-10-1</w:t>
            </w:r>
          </w:p>
          <w:p w14:paraId="1ED470FE" w14:textId="77777777" w:rsidR="00A12424" w:rsidRPr="000B3FDA" w:rsidRDefault="00A12424" w:rsidP="00A12424">
            <w:pPr>
              <w:jc w:val="center"/>
              <w:rPr>
                <w:rFonts w:cs="Times New Roman"/>
              </w:rPr>
            </w:pPr>
          </w:p>
          <w:p w14:paraId="56FF81C2" w14:textId="77777777" w:rsidR="00A12424" w:rsidRPr="000B3FDA" w:rsidRDefault="00A12424" w:rsidP="00A12424">
            <w:pPr>
              <w:jc w:val="center"/>
              <w:rPr>
                <w:rFonts w:cs="Times New Roman"/>
              </w:rPr>
            </w:pPr>
          </w:p>
          <w:p w14:paraId="2321E63D" w14:textId="77777777" w:rsidR="00A12424" w:rsidRPr="000B3FDA" w:rsidRDefault="00A12424" w:rsidP="00A12424">
            <w:pPr>
              <w:jc w:val="center"/>
              <w:rPr>
                <w:rFonts w:cs="Times New Roman"/>
              </w:rPr>
            </w:pPr>
          </w:p>
        </w:tc>
        <w:tc>
          <w:tcPr>
            <w:tcW w:w="2270" w:type="dxa"/>
          </w:tcPr>
          <w:p w14:paraId="6B971444" w14:textId="77777777" w:rsidR="00A12424" w:rsidRPr="008037F0" w:rsidRDefault="00A12424" w:rsidP="00A12424">
            <w:pPr>
              <w:pStyle w:val="ListParagraph"/>
              <w:numPr>
                <w:ilvl w:val="0"/>
                <w:numId w:val="24"/>
              </w:numPr>
              <w:shd w:val="clear" w:color="auto" w:fill="FFFFFF" w:themeFill="background1"/>
              <w:rPr>
                <w:rFonts w:cs="Times New Roman"/>
              </w:rPr>
            </w:pPr>
            <w:r>
              <w:rPr>
                <w:rFonts w:cs="Times New Roman"/>
              </w:rPr>
              <w:t>Christa-Ann Willems (Observer) Feb 2022- Feb 2025</w:t>
            </w:r>
          </w:p>
          <w:p w14:paraId="1DF16074" w14:textId="23B16B01" w:rsidR="00A12424" w:rsidRPr="00A84043" w:rsidRDefault="00A84043" w:rsidP="00A84043">
            <w:pPr>
              <w:pStyle w:val="ListParagraph"/>
              <w:numPr>
                <w:ilvl w:val="0"/>
                <w:numId w:val="24"/>
              </w:numPr>
              <w:shd w:val="clear" w:color="auto" w:fill="FFFFFF" w:themeFill="background1"/>
              <w:rPr>
                <w:rFonts w:cs="Times New Roman"/>
              </w:rPr>
            </w:pPr>
            <w:r>
              <w:rPr>
                <w:rFonts w:cs="Times New Roman"/>
              </w:rPr>
              <w:t>Lisa Grudnizki (Nov 2024 – Nov 2027)</w:t>
            </w:r>
          </w:p>
        </w:tc>
        <w:tc>
          <w:tcPr>
            <w:tcW w:w="1694" w:type="dxa"/>
          </w:tcPr>
          <w:p w14:paraId="500DFD69" w14:textId="77777777" w:rsidR="00A12424" w:rsidRDefault="00A12424" w:rsidP="00A12424">
            <w:pPr>
              <w:jc w:val="center"/>
            </w:pPr>
            <w:r>
              <w:t>Donna Banks</w:t>
            </w:r>
          </w:p>
        </w:tc>
        <w:tc>
          <w:tcPr>
            <w:tcW w:w="691" w:type="dxa"/>
            <w:shd w:val="clear" w:color="auto" w:fill="FF0000"/>
            <w:textDirection w:val="tbRl"/>
          </w:tcPr>
          <w:p w14:paraId="43BF729F" w14:textId="77777777" w:rsidR="00A12424" w:rsidRDefault="00A12424" w:rsidP="00B029CB">
            <w:pPr>
              <w:ind w:left="113" w:right="113"/>
              <w:jc w:val="center"/>
            </w:pPr>
          </w:p>
        </w:tc>
      </w:tr>
      <w:tr w:rsidR="00A12424" w14:paraId="63C3A637" w14:textId="77777777" w:rsidTr="00B029CB">
        <w:trPr>
          <w:cantSplit/>
          <w:trHeight w:val="1134"/>
        </w:trPr>
        <w:tc>
          <w:tcPr>
            <w:tcW w:w="1818" w:type="dxa"/>
          </w:tcPr>
          <w:p w14:paraId="7E910CC5" w14:textId="77777777" w:rsidR="00A12424" w:rsidRPr="005D271E" w:rsidRDefault="00A12424" w:rsidP="00A12424">
            <w:pPr>
              <w:rPr>
                <w:rFonts w:cs="Times New Roman"/>
              </w:rPr>
            </w:pPr>
            <w:r w:rsidRPr="005D271E">
              <w:rPr>
                <w:rFonts w:cs="Times New Roman"/>
              </w:rPr>
              <w:lastRenderedPageBreak/>
              <w:t>SAMA City Advisory Committee</w:t>
            </w:r>
          </w:p>
          <w:p w14:paraId="1DA3E511" w14:textId="77777777" w:rsidR="00A12424" w:rsidRPr="007A762B" w:rsidRDefault="00A12424" w:rsidP="00A12424">
            <w:pPr>
              <w:rPr>
                <w:rFonts w:cs="Times New Roman"/>
                <w:b/>
              </w:rPr>
            </w:pPr>
          </w:p>
        </w:tc>
        <w:tc>
          <w:tcPr>
            <w:tcW w:w="4414" w:type="dxa"/>
          </w:tcPr>
          <w:p w14:paraId="33978EA0" w14:textId="77777777" w:rsidR="00A12424" w:rsidRPr="005D271E" w:rsidRDefault="00A12424" w:rsidP="00A12424">
            <w:pPr>
              <w:rPr>
                <w:rFonts w:cs="Times New Roman"/>
              </w:rPr>
            </w:pPr>
            <w:r w:rsidRPr="0097383B">
              <w:rPr>
                <w:rFonts w:cs="Times New Roman"/>
              </w:rPr>
              <w:t>The SAMA City Advisory Committee provides advice to the SAMA Board of Directors with respect to cities with greater than thirty thousand (30,000) population. The committee meets twice per year on the following:</w:t>
            </w:r>
          </w:p>
          <w:p w14:paraId="5847549C" w14:textId="77777777" w:rsidR="00A12424" w:rsidRPr="0097383B" w:rsidRDefault="00A12424" w:rsidP="00A12424">
            <w:pPr>
              <w:pStyle w:val="Default"/>
              <w:rPr>
                <w:rFonts w:asciiTheme="minorHAnsi" w:hAnsiTheme="minorHAnsi"/>
                <w:color w:val="auto"/>
                <w:sz w:val="22"/>
                <w:szCs w:val="22"/>
              </w:rPr>
            </w:pPr>
            <w:r w:rsidRPr="0097383B">
              <w:rPr>
                <w:rFonts w:asciiTheme="minorHAnsi" w:hAnsiTheme="minorHAnsi"/>
                <w:color w:val="auto"/>
                <w:sz w:val="22"/>
                <w:szCs w:val="22"/>
              </w:rPr>
              <w:t xml:space="preserve">Assessment policies and practices, as they apply to urban municipalities with greater than 30,000 population including manuals, reassessments, schedules, modeling, etc. </w:t>
            </w:r>
          </w:p>
          <w:p w14:paraId="4385BF43" w14:textId="77777777" w:rsidR="00A12424" w:rsidRPr="0097383B" w:rsidRDefault="00A12424" w:rsidP="00A12424">
            <w:pPr>
              <w:pStyle w:val="Default"/>
              <w:numPr>
                <w:ilvl w:val="0"/>
                <w:numId w:val="9"/>
              </w:numPr>
              <w:rPr>
                <w:rFonts w:asciiTheme="minorHAnsi" w:hAnsiTheme="minorHAnsi"/>
                <w:color w:val="auto"/>
                <w:sz w:val="22"/>
                <w:szCs w:val="22"/>
              </w:rPr>
            </w:pPr>
            <w:r w:rsidRPr="0097383B">
              <w:rPr>
                <w:rFonts w:asciiTheme="minorHAnsi" w:hAnsiTheme="minorHAnsi"/>
                <w:color w:val="auto"/>
                <w:sz w:val="22"/>
                <w:szCs w:val="22"/>
              </w:rPr>
              <w:t xml:space="preserve">The legislative amendments required to implement a successful revaluation. </w:t>
            </w:r>
          </w:p>
          <w:p w14:paraId="7D0737F7" w14:textId="77777777" w:rsidR="00A12424" w:rsidRPr="0097383B" w:rsidRDefault="00A12424" w:rsidP="00A12424">
            <w:pPr>
              <w:pStyle w:val="Default"/>
              <w:numPr>
                <w:ilvl w:val="0"/>
                <w:numId w:val="9"/>
              </w:numPr>
              <w:rPr>
                <w:rFonts w:asciiTheme="minorHAnsi" w:hAnsiTheme="minorHAnsi"/>
                <w:color w:val="auto"/>
                <w:sz w:val="22"/>
                <w:szCs w:val="22"/>
              </w:rPr>
            </w:pPr>
            <w:r w:rsidRPr="0097383B">
              <w:rPr>
                <w:rFonts w:asciiTheme="minorHAnsi" w:hAnsiTheme="minorHAnsi"/>
                <w:color w:val="auto"/>
                <w:sz w:val="22"/>
                <w:szCs w:val="22"/>
              </w:rPr>
              <w:t xml:space="preserve">Appropriate communications strategies for implementing reassessments in urban municipalities with greater than 30,000 population. </w:t>
            </w:r>
          </w:p>
          <w:p w14:paraId="18FAFBA3" w14:textId="77777777" w:rsidR="00A12424" w:rsidRDefault="00A12424" w:rsidP="00A12424">
            <w:pPr>
              <w:pStyle w:val="Default"/>
              <w:numPr>
                <w:ilvl w:val="0"/>
                <w:numId w:val="9"/>
              </w:numPr>
              <w:rPr>
                <w:rFonts w:asciiTheme="minorHAnsi" w:hAnsiTheme="minorHAnsi"/>
                <w:color w:val="auto"/>
                <w:sz w:val="22"/>
                <w:szCs w:val="22"/>
              </w:rPr>
            </w:pPr>
            <w:r w:rsidRPr="0097383B">
              <w:rPr>
                <w:rFonts w:asciiTheme="minorHAnsi" w:hAnsiTheme="minorHAnsi"/>
                <w:color w:val="auto"/>
                <w:sz w:val="22"/>
                <w:szCs w:val="22"/>
              </w:rPr>
              <w:t xml:space="preserve">Any other matters referred to the Committee by the SAMA Board. </w:t>
            </w:r>
          </w:p>
          <w:p w14:paraId="6F946E42" w14:textId="77777777" w:rsidR="00A12424" w:rsidRDefault="00A12424" w:rsidP="00A12424">
            <w:pPr>
              <w:pStyle w:val="Default"/>
              <w:rPr>
                <w:rFonts w:asciiTheme="minorHAnsi" w:hAnsiTheme="minorHAnsi"/>
                <w:color w:val="auto"/>
                <w:sz w:val="22"/>
                <w:szCs w:val="22"/>
              </w:rPr>
            </w:pPr>
          </w:p>
          <w:p w14:paraId="2C56D636" w14:textId="77777777" w:rsidR="00A12424" w:rsidRDefault="00A12424" w:rsidP="00A12424">
            <w:pPr>
              <w:pStyle w:val="Default"/>
              <w:rPr>
                <w:rFonts w:asciiTheme="minorHAnsi" w:hAnsiTheme="minorHAnsi"/>
                <w:color w:val="auto"/>
                <w:sz w:val="22"/>
                <w:szCs w:val="22"/>
              </w:rPr>
            </w:pPr>
            <w:r w:rsidRPr="00E56717">
              <w:rPr>
                <w:rFonts w:asciiTheme="minorHAnsi" w:hAnsiTheme="minorHAnsi"/>
                <w:color w:val="auto"/>
                <w:sz w:val="22"/>
                <w:szCs w:val="22"/>
              </w:rPr>
              <w:t xml:space="preserve">Admin Contact: Corinne </w:t>
            </w:r>
            <w:proofErr w:type="spellStart"/>
            <w:r w:rsidRPr="00E56717">
              <w:rPr>
                <w:rFonts w:asciiTheme="minorHAnsi" w:hAnsiTheme="minorHAnsi"/>
                <w:color w:val="auto"/>
                <w:sz w:val="22"/>
                <w:szCs w:val="22"/>
              </w:rPr>
              <w:t>Charko</w:t>
            </w:r>
            <w:proofErr w:type="spellEnd"/>
            <w:r w:rsidRPr="00E56717">
              <w:rPr>
                <w:rFonts w:asciiTheme="minorHAnsi" w:hAnsiTheme="minorHAnsi"/>
                <w:color w:val="auto"/>
                <w:sz w:val="22"/>
                <w:szCs w:val="22"/>
              </w:rPr>
              <w:t xml:space="preserve">: 306-924-8004 </w:t>
            </w:r>
            <w:hyperlink r:id="rId19" w:history="1">
              <w:r w:rsidRPr="004D3E87">
                <w:rPr>
                  <w:rStyle w:val="Hyperlink"/>
                  <w:rFonts w:asciiTheme="minorHAnsi" w:hAnsiTheme="minorHAnsi"/>
                  <w:sz w:val="22"/>
                  <w:szCs w:val="22"/>
                </w:rPr>
                <w:t>corinne.charko@sama.sk.ca</w:t>
              </w:r>
            </w:hyperlink>
          </w:p>
          <w:p w14:paraId="1A648F64" w14:textId="77777777" w:rsidR="00A12424" w:rsidRPr="00AF2597" w:rsidRDefault="00A12424" w:rsidP="00A12424">
            <w:pPr>
              <w:pStyle w:val="Default"/>
              <w:rPr>
                <w:rFonts w:asciiTheme="minorHAnsi" w:hAnsiTheme="minorHAnsi"/>
                <w:color w:val="auto"/>
                <w:sz w:val="22"/>
                <w:szCs w:val="22"/>
              </w:rPr>
            </w:pPr>
          </w:p>
        </w:tc>
        <w:tc>
          <w:tcPr>
            <w:tcW w:w="2086" w:type="dxa"/>
          </w:tcPr>
          <w:p w14:paraId="1EDDA488" w14:textId="77777777" w:rsidR="00A12424" w:rsidRPr="0097383B" w:rsidRDefault="00A12424" w:rsidP="00A12424">
            <w:pPr>
              <w:jc w:val="center"/>
              <w:rPr>
                <w:rFonts w:cs="Times New Roman"/>
              </w:rPr>
            </w:pPr>
            <w:r w:rsidRPr="0097383B">
              <w:rPr>
                <w:rFonts w:cs="Times New Roman"/>
              </w:rPr>
              <w:t>Board members are appointed for one year or until the Board appoints new committee members.  Other members and observers are appointed for a term of up to three years.</w:t>
            </w:r>
          </w:p>
        </w:tc>
        <w:tc>
          <w:tcPr>
            <w:tcW w:w="1800" w:type="dxa"/>
          </w:tcPr>
          <w:p w14:paraId="37FDA789" w14:textId="77777777" w:rsidR="00A12424" w:rsidRPr="0097383B" w:rsidRDefault="00A12424" w:rsidP="00A12424">
            <w:pPr>
              <w:jc w:val="center"/>
              <w:rPr>
                <w:rFonts w:cs="Times New Roman"/>
              </w:rPr>
            </w:pPr>
            <w:r w:rsidRPr="0097383B">
              <w:rPr>
                <w:rFonts w:cs="Times New Roman"/>
              </w:rPr>
              <w:t>1 per year</w:t>
            </w:r>
          </w:p>
          <w:p w14:paraId="1910FA1B" w14:textId="77777777" w:rsidR="00A12424" w:rsidRPr="0097383B" w:rsidRDefault="00A12424" w:rsidP="00A12424">
            <w:pPr>
              <w:jc w:val="center"/>
              <w:rPr>
                <w:rFonts w:cs="Times New Roman"/>
              </w:rPr>
            </w:pPr>
            <w:r w:rsidRPr="0097383B">
              <w:rPr>
                <w:rFonts w:cs="Times New Roman"/>
              </w:rPr>
              <w:t>The committee meets twice per year.</w:t>
            </w:r>
          </w:p>
        </w:tc>
        <w:tc>
          <w:tcPr>
            <w:tcW w:w="2205" w:type="dxa"/>
          </w:tcPr>
          <w:p w14:paraId="3B578E4A" w14:textId="77777777" w:rsidR="00A12424" w:rsidRDefault="00A12424" w:rsidP="00A12424">
            <w:pPr>
              <w:jc w:val="center"/>
              <w:rPr>
                <w:rFonts w:cs="Times New Roman"/>
              </w:rPr>
            </w:pPr>
            <w:r w:rsidRPr="0097383B">
              <w:rPr>
                <w:rFonts w:cs="Times New Roman"/>
              </w:rPr>
              <w:t>8 hours</w:t>
            </w:r>
          </w:p>
          <w:p w14:paraId="28FA745E" w14:textId="77777777" w:rsidR="00A12424" w:rsidRDefault="00A12424" w:rsidP="00A12424">
            <w:pPr>
              <w:jc w:val="center"/>
              <w:rPr>
                <w:rFonts w:cs="Times New Roman"/>
              </w:rPr>
            </w:pPr>
          </w:p>
          <w:p w14:paraId="2B4EF891" w14:textId="77777777" w:rsidR="00A12424" w:rsidRPr="0097383B" w:rsidRDefault="00A12424" w:rsidP="00A12424">
            <w:pPr>
              <w:pStyle w:val="Default"/>
              <w:jc w:val="center"/>
              <w:rPr>
                <w:rFonts w:asciiTheme="minorHAnsi" w:hAnsiTheme="minorHAnsi"/>
                <w:color w:val="auto"/>
                <w:sz w:val="22"/>
                <w:szCs w:val="22"/>
              </w:rPr>
            </w:pPr>
            <w:r w:rsidRPr="0097383B">
              <w:rPr>
                <w:rFonts w:asciiTheme="minorHAnsi" w:hAnsiTheme="minorHAnsi"/>
                <w:color w:val="auto"/>
                <w:sz w:val="22"/>
                <w:szCs w:val="22"/>
              </w:rPr>
              <w:t>An honorarium of $200 per meeting day, except the SAAA member if the member is a SAMA or city employee who is being paid their regular salary.</w:t>
            </w:r>
          </w:p>
          <w:p w14:paraId="0FA291EB" w14:textId="77777777" w:rsidR="00A12424" w:rsidRPr="0097383B" w:rsidRDefault="00A12424" w:rsidP="00A12424">
            <w:pPr>
              <w:pStyle w:val="Default"/>
              <w:jc w:val="center"/>
              <w:rPr>
                <w:rFonts w:asciiTheme="minorHAnsi" w:hAnsiTheme="minorHAnsi"/>
                <w:color w:val="auto"/>
                <w:sz w:val="22"/>
                <w:szCs w:val="22"/>
              </w:rPr>
            </w:pPr>
            <w:r w:rsidRPr="0097383B">
              <w:rPr>
                <w:rFonts w:asciiTheme="minorHAnsi" w:hAnsiTheme="minorHAnsi" w:cs="Courier New"/>
                <w:color w:val="auto"/>
                <w:sz w:val="22"/>
                <w:szCs w:val="22"/>
              </w:rPr>
              <w:t>V</w:t>
            </w:r>
            <w:r w:rsidRPr="0097383B">
              <w:rPr>
                <w:rFonts w:asciiTheme="minorHAnsi" w:hAnsiTheme="minorHAnsi"/>
                <w:color w:val="auto"/>
                <w:sz w:val="22"/>
                <w:szCs w:val="22"/>
              </w:rPr>
              <w:t>ehicular, lodging and meal travel expenses in accordance with the agency’s prevailing rates.</w:t>
            </w:r>
          </w:p>
          <w:p w14:paraId="6AC4A389" w14:textId="77777777" w:rsidR="00A12424" w:rsidRPr="00AF2597" w:rsidRDefault="00A12424" w:rsidP="00A12424">
            <w:pPr>
              <w:pStyle w:val="Default"/>
              <w:jc w:val="center"/>
              <w:rPr>
                <w:rFonts w:asciiTheme="minorHAnsi" w:hAnsiTheme="minorHAnsi"/>
                <w:color w:val="auto"/>
                <w:sz w:val="22"/>
                <w:szCs w:val="22"/>
              </w:rPr>
            </w:pPr>
            <w:r w:rsidRPr="0097383B">
              <w:rPr>
                <w:rFonts w:asciiTheme="minorHAnsi" w:hAnsiTheme="minorHAnsi"/>
                <w:color w:val="auto"/>
                <w:sz w:val="22"/>
                <w:szCs w:val="22"/>
              </w:rPr>
              <w:t>Other members and observers will not be paid an</w:t>
            </w:r>
            <w:r>
              <w:rPr>
                <w:rFonts w:asciiTheme="minorHAnsi" w:hAnsiTheme="minorHAnsi"/>
                <w:color w:val="auto"/>
                <w:sz w:val="22"/>
                <w:szCs w:val="22"/>
              </w:rPr>
              <w:t xml:space="preserve"> honorarium or travel expenses.</w:t>
            </w:r>
          </w:p>
        </w:tc>
        <w:tc>
          <w:tcPr>
            <w:tcW w:w="1845" w:type="dxa"/>
          </w:tcPr>
          <w:p w14:paraId="14C29D55" w14:textId="77777777" w:rsidR="00A12424" w:rsidRPr="0097383B" w:rsidRDefault="00A12424" w:rsidP="00A12424">
            <w:pPr>
              <w:pStyle w:val="Default"/>
              <w:jc w:val="center"/>
              <w:rPr>
                <w:rFonts w:asciiTheme="minorHAnsi" w:hAnsiTheme="minorHAnsi"/>
                <w:color w:val="auto"/>
                <w:sz w:val="22"/>
                <w:szCs w:val="22"/>
              </w:rPr>
            </w:pPr>
            <w:r w:rsidRPr="0097383B">
              <w:rPr>
                <w:rFonts w:asciiTheme="minorHAnsi" w:hAnsiTheme="minorHAnsi"/>
                <w:color w:val="auto"/>
                <w:sz w:val="22"/>
                <w:szCs w:val="22"/>
              </w:rPr>
              <w:t>Vot</w:t>
            </w:r>
            <w:r>
              <w:rPr>
                <w:rFonts w:asciiTheme="minorHAnsi" w:hAnsiTheme="minorHAnsi"/>
                <w:color w:val="auto"/>
                <w:sz w:val="22"/>
                <w:szCs w:val="22"/>
              </w:rPr>
              <w:t>ing members representing (SUMA)</w:t>
            </w:r>
            <w:r w:rsidRPr="0097383B">
              <w:rPr>
                <w:rFonts w:asciiTheme="minorHAnsi" w:hAnsiTheme="minorHAnsi"/>
                <w:color w:val="auto"/>
                <w:sz w:val="22"/>
                <w:szCs w:val="22"/>
              </w:rPr>
              <w:t>, (SSBA) and (SAAA) will be paid for each committee meeting attended:</w:t>
            </w:r>
          </w:p>
          <w:p w14:paraId="091A8233" w14:textId="77777777" w:rsidR="00A12424" w:rsidRDefault="00A12424" w:rsidP="00A12424">
            <w:pPr>
              <w:jc w:val="center"/>
              <w:rPr>
                <w:rFonts w:cs="Times New Roman"/>
              </w:rPr>
            </w:pPr>
          </w:p>
          <w:p w14:paraId="59019A78" w14:textId="77777777" w:rsidR="00A12424" w:rsidRDefault="00A12424" w:rsidP="00A12424">
            <w:pPr>
              <w:jc w:val="center"/>
              <w:rPr>
                <w:rFonts w:cs="Times New Roman"/>
              </w:rPr>
            </w:pPr>
            <w:r w:rsidRPr="0097383B">
              <w:rPr>
                <w:rFonts w:cs="Times New Roman"/>
              </w:rPr>
              <w:t>SSBA pays for the observer’s expenses.</w:t>
            </w:r>
          </w:p>
          <w:p w14:paraId="2D8FD36C" w14:textId="77777777" w:rsidR="00A12424" w:rsidRDefault="00A12424" w:rsidP="00A12424">
            <w:pPr>
              <w:jc w:val="center"/>
              <w:rPr>
                <w:rFonts w:cs="Times New Roman"/>
              </w:rPr>
            </w:pPr>
          </w:p>
          <w:p w14:paraId="01AEAA4F" w14:textId="77777777" w:rsidR="00A12424" w:rsidRDefault="00A12424" w:rsidP="00A12424">
            <w:pPr>
              <w:jc w:val="center"/>
              <w:rPr>
                <w:rFonts w:cs="Times New Roman"/>
              </w:rPr>
            </w:pPr>
            <w:r>
              <w:rPr>
                <w:rFonts w:cs="Times New Roman"/>
              </w:rPr>
              <w:t>Cost Code:</w:t>
            </w:r>
          </w:p>
          <w:p w14:paraId="24C84489" w14:textId="517614F3" w:rsidR="00A12424" w:rsidRPr="0097383B" w:rsidRDefault="00A12424" w:rsidP="00A12424">
            <w:pPr>
              <w:jc w:val="center"/>
              <w:rPr>
                <w:rFonts w:cs="Times New Roman"/>
              </w:rPr>
            </w:pPr>
            <w:r w:rsidRPr="00F46750">
              <w:rPr>
                <w:rFonts w:cs="Times New Roman"/>
              </w:rPr>
              <w:t>372</w:t>
            </w:r>
            <w:r w:rsidR="00C9524D">
              <w:rPr>
                <w:rFonts w:cs="Times New Roman"/>
              </w:rPr>
              <w:t>2</w:t>
            </w:r>
            <w:r>
              <w:rPr>
                <w:rFonts w:cs="Times New Roman"/>
              </w:rPr>
              <w:t>-10-1</w:t>
            </w:r>
          </w:p>
        </w:tc>
        <w:tc>
          <w:tcPr>
            <w:tcW w:w="2270" w:type="dxa"/>
          </w:tcPr>
          <w:p w14:paraId="7E7BD26F" w14:textId="1F26F243" w:rsidR="00AC1D07" w:rsidRDefault="008956FA" w:rsidP="00A12424">
            <w:pPr>
              <w:pStyle w:val="ListParagraph"/>
              <w:numPr>
                <w:ilvl w:val="0"/>
                <w:numId w:val="15"/>
              </w:numPr>
              <w:shd w:val="clear" w:color="auto" w:fill="FFFFFF" w:themeFill="background1"/>
              <w:ind w:left="360"/>
              <w:rPr>
                <w:rFonts w:cs="Times New Roman"/>
              </w:rPr>
            </w:pPr>
            <w:r>
              <w:rPr>
                <w:rFonts w:cs="Times New Roman"/>
              </w:rPr>
              <w:t>Shauna Weninger</w:t>
            </w:r>
          </w:p>
          <w:p w14:paraId="68A09223" w14:textId="4610683D" w:rsidR="009D0934" w:rsidRDefault="00A12424" w:rsidP="00AC1D07">
            <w:pPr>
              <w:pStyle w:val="ListParagraph"/>
              <w:shd w:val="clear" w:color="auto" w:fill="FFFFFF" w:themeFill="background1"/>
              <w:ind w:left="360"/>
              <w:rPr>
                <w:rFonts w:cs="Times New Roman"/>
              </w:rPr>
            </w:pPr>
            <w:r w:rsidRPr="008B5C60">
              <w:rPr>
                <w:rFonts w:cs="Times New Roman"/>
              </w:rPr>
              <w:t xml:space="preserve">(Voting) </w:t>
            </w:r>
          </w:p>
          <w:p w14:paraId="31F9F937" w14:textId="00E32587" w:rsidR="00A12424" w:rsidRDefault="00A12424" w:rsidP="009D0934">
            <w:pPr>
              <w:pStyle w:val="ListParagraph"/>
              <w:shd w:val="clear" w:color="auto" w:fill="FFFFFF" w:themeFill="background1"/>
              <w:ind w:left="360"/>
              <w:rPr>
                <w:rFonts w:cs="Times New Roman"/>
              </w:rPr>
            </w:pPr>
            <w:r w:rsidRPr="008B5C60">
              <w:rPr>
                <w:rFonts w:cs="Times New Roman"/>
              </w:rPr>
              <w:t>Feb 202</w:t>
            </w:r>
            <w:r w:rsidR="008956FA">
              <w:rPr>
                <w:rFonts w:cs="Times New Roman"/>
              </w:rPr>
              <w:t>5</w:t>
            </w:r>
            <w:r w:rsidRPr="008B5C60">
              <w:rPr>
                <w:rFonts w:cs="Times New Roman"/>
              </w:rPr>
              <w:t>-Feb 202</w:t>
            </w:r>
            <w:r w:rsidR="008956FA">
              <w:rPr>
                <w:rFonts w:cs="Times New Roman"/>
              </w:rPr>
              <w:t>8</w:t>
            </w:r>
          </w:p>
          <w:p w14:paraId="4323D099" w14:textId="3C597BD3" w:rsidR="009D0934" w:rsidRDefault="00AC1D07" w:rsidP="00A12424">
            <w:pPr>
              <w:pStyle w:val="ListParagraph"/>
              <w:numPr>
                <w:ilvl w:val="0"/>
                <w:numId w:val="15"/>
              </w:numPr>
              <w:shd w:val="clear" w:color="auto" w:fill="FFFFFF" w:themeFill="background1"/>
              <w:ind w:left="360"/>
              <w:rPr>
                <w:rFonts w:cs="Times New Roman"/>
              </w:rPr>
            </w:pPr>
            <w:r w:rsidRPr="00AC1D07">
              <w:rPr>
                <w:rFonts w:cs="Times New Roman"/>
                <w:highlight w:val="yellow"/>
              </w:rPr>
              <w:t>TBD</w:t>
            </w:r>
            <w:r w:rsidR="00A12424">
              <w:rPr>
                <w:rFonts w:cs="Times New Roman"/>
              </w:rPr>
              <w:t xml:space="preserve"> (Observer) </w:t>
            </w:r>
          </w:p>
          <w:p w14:paraId="5DDA7B5C" w14:textId="731336A2" w:rsidR="00A12424" w:rsidRPr="00C23ED0" w:rsidRDefault="00A12424" w:rsidP="009D0934">
            <w:pPr>
              <w:pStyle w:val="ListParagraph"/>
              <w:shd w:val="clear" w:color="auto" w:fill="FFFFFF" w:themeFill="background1"/>
              <w:ind w:left="360"/>
              <w:rPr>
                <w:rFonts w:cs="Times New Roman"/>
              </w:rPr>
            </w:pPr>
            <w:r>
              <w:rPr>
                <w:rFonts w:cs="Times New Roman"/>
              </w:rPr>
              <w:t>Feb 2022 – Feb 2025</w:t>
            </w:r>
          </w:p>
          <w:p w14:paraId="21BB6419" w14:textId="77777777" w:rsidR="00A12424" w:rsidRPr="00B00E21" w:rsidRDefault="00A12424" w:rsidP="00A12424">
            <w:pPr>
              <w:shd w:val="clear" w:color="auto" w:fill="FFFFFF" w:themeFill="background1"/>
              <w:rPr>
                <w:rFonts w:cs="Times New Roman"/>
              </w:rPr>
            </w:pPr>
          </w:p>
          <w:p w14:paraId="2CFBC73C" w14:textId="77777777" w:rsidR="00A12424" w:rsidRPr="00B00E21" w:rsidRDefault="00A12424" w:rsidP="00A12424">
            <w:pPr>
              <w:shd w:val="clear" w:color="auto" w:fill="FFFFFF" w:themeFill="background1"/>
              <w:rPr>
                <w:rFonts w:cs="Times New Roman"/>
              </w:rPr>
            </w:pPr>
          </w:p>
        </w:tc>
        <w:tc>
          <w:tcPr>
            <w:tcW w:w="1694" w:type="dxa"/>
          </w:tcPr>
          <w:p w14:paraId="52170C75" w14:textId="77777777" w:rsidR="00A12424" w:rsidRDefault="00A12424" w:rsidP="00A12424">
            <w:pPr>
              <w:jc w:val="center"/>
            </w:pPr>
            <w:r>
              <w:t>Donna Banks</w:t>
            </w:r>
          </w:p>
        </w:tc>
        <w:tc>
          <w:tcPr>
            <w:tcW w:w="691" w:type="dxa"/>
            <w:shd w:val="clear" w:color="auto" w:fill="FF0000"/>
            <w:textDirection w:val="tbRl"/>
          </w:tcPr>
          <w:p w14:paraId="5945BF2A" w14:textId="77777777" w:rsidR="00A12424" w:rsidRDefault="00A12424" w:rsidP="00B029CB">
            <w:pPr>
              <w:ind w:left="113" w:right="113"/>
              <w:jc w:val="center"/>
            </w:pPr>
          </w:p>
        </w:tc>
      </w:tr>
      <w:tr w:rsidR="00A12424" w14:paraId="3017160F" w14:textId="77777777" w:rsidTr="00177507">
        <w:trPr>
          <w:cantSplit/>
          <w:trHeight w:val="1134"/>
        </w:trPr>
        <w:tc>
          <w:tcPr>
            <w:tcW w:w="1818" w:type="dxa"/>
          </w:tcPr>
          <w:p w14:paraId="63CC84C3" w14:textId="77777777" w:rsidR="00A12424" w:rsidRPr="005D271E" w:rsidRDefault="00A12424" w:rsidP="00A12424">
            <w:pPr>
              <w:rPr>
                <w:rFonts w:cs="Times New Roman"/>
              </w:rPr>
            </w:pPr>
            <w:bookmarkStart w:id="11" w:name="_Hlk120005673"/>
            <w:r w:rsidRPr="005D271E">
              <w:rPr>
                <w:rFonts w:cs="Times New Roman"/>
              </w:rPr>
              <w:t>SAMA Legal and Legislative Committee</w:t>
            </w:r>
          </w:p>
          <w:bookmarkEnd w:id="11"/>
          <w:p w14:paraId="380E258D" w14:textId="77777777" w:rsidR="00A12424" w:rsidRPr="007A762B" w:rsidRDefault="00A12424" w:rsidP="00A12424">
            <w:pPr>
              <w:rPr>
                <w:rFonts w:cs="Times New Roman"/>
                <w:b/>
              </w:rPr>
            </w:pPr>
          </w:p>
        </w:tc>
        <w:tc>
          <w:tcPr>
            <w:tcW w:w="4414" w:type="dxa"/>
          </w:tcPr>
          <w:p w14:paraId="11C35D9B" w14:textId="77777777" w:rsidR="00A12424" w:rsidRDefault="00A12424" w:rsidP="00A12424">
            <w:pPr>
              <w:rPr>
                <w:rFonts w:cs="Times New Roman"/>
              </w:rPr>
            </w:pPr>
            <w:bookmarkStart w:id="12" w:name="_Hlk120005688"/>
            <w:r w:rsidRPr="0097383B">
              <w:rPr>
                <w:rFonts w:cs="Times New Roman"/>
              </w:rPr>
              <w:t>This committee assists Government and the Saskatchewan Assessment Management Agency in identifying legislative and other legal needs of the assessment community, reviewing potential legislative and other legal solutions.</w:t>
            </w:r>
          </w:p>
          <w:p w14:paraId="0EEAAC73" w14:textId="77777777" w:rsidR="00A12424" w:rsidRDefault="00A12424" w:rsidP="00A12424">
            <w:pPr>
              <w:rPr>
                <w:rFonts w:cs="Times New Roman"/>
              </w:rPr>
            </w:pPr>
          </w:p>
          <w:p w14:paraId="5BE66089" w14:textId="77777777" w:rsidR="00A12424" w:rsidRDefault="00A12424" w:rsidP="00A12424">
            <w:pPr>
              <w:rPr>
                <w:rFonts w:cs="Times New Roman"/>
              </w:rPr>
            </w:pPr>
          </w:p>
          <w:p w14:paraId="301260C8" w14:textId="77777777" w:rsidR="00A12424" w:rsidRDefault="00A12424" w:rsidP="00A12424">
            <w:pPr>
              <w:rPr>
                <w:rFonts w:cs="Times New Roman"/>
              </w:rPr>
            </w:pPr>
            <w:r>
              <w:rPr>
                <w:rFonts w:cs="Times New Roman"/>
              </w:rPr>
              <w:t xml:space="preserve">No admin contact info but reach out to the members when needed. </w:t>
            </w:r>
          </w:p>
          <w:bookmarkEnd w:id="12"/>
          <w:p w14:paraId="4C17998B" w14:textId="77777777" w:rsidR="00A12424" w:rsidRDefault="00A12424" w:rsidP="00A12424">
            <w:pPr>
              <w:rPr>
                <w:rFonts w:cs="Times New Roman"/>
              </w:rPr>
            </w:pPr>
          </w:p>
          <w:p w14:paraId="0E8F0D4E" w14:textId="77777777" w:rsidR="00A12424" w:rsidRDefault="00A12424" w:rsidP="00A12424">
            <w:pPr>
              <w:rPr>
                <w:rFonts w:cs="Times New Roman"/>
              </w:rPr>
            </w:pPr>
          </w:p>
          <w:p w14:paraId="4F734B6F" w14:textId="77777777" w:rsidR="00A12424" w:rsidRDefault="00A12424" w:rsidP="00A12424">
            <w:pPr>
              <w:rPr>
                <w:rFonts w:cs="Times New Roman"/>
              </w:rPr>
            </w:pPr>
          </w:p>
          <w:p w14:paraId="4904F837" w14:textId="77777777" w:rsidR="00A12424" w:rsidRDefault="00A12424" w:rsidP="00A12424">
            <w:pPr>
              <w:rPr>
                <w:rFonts w:cs="Times New Roman"/>
              </w:rPr>
            </w:pPr>
          </w:p>
          <w:p w14:paraId="406A4EE0" w14:textId="1521B40C" w:rsidR="00A12424" w:rsidRPr="0097383B" w:rsidRDefault="00A12424" w:rsidP="00A12424">
            <w:pPr>
              <w:rPr>
                <w:rFonts w:cs="Times New Roman"/>
              </w:rPr>
            </w:pPr>
          </w:p>
        </w:tc>
        <w:tc>
          <w:tcPr>
            <w:tcW w:w="2086" w:type="dxa"/>
          </w:tcPr>
          <w:p w14:paraId="4960B7FF" w14:textId="77777777" w:rsidR="00A12424" w:rsidRPr="0097383B" w:rsidRDefault="00A12424" w:rsidP="00A12424">
            <w:pPr>
              <w:jc w:val="center"/>
              <w:rPr>
                <w:rFonts w:cs="Times New Roman"/>
              </w:rPr>
            </w:pPr>
            <w:r w:rsidRPr="0097383B">
              <w:rPr>
                <w:rFonts w:cs="Times New Roman"/>
              </w:rPr>
              <w:t>Indefinite</w:t>
            </w:r>
          </w:p>
        </w:tc>
        <w:tc>
          <w:tcPr>
            <w:tcW w:w="1800" w:type="dxa"/>
          </w:tcPr>
          <w:p w14:paraId="1E7F9C90" w14:textId="77777777" w:rsidR="00A12424" w:rsidRPr="0097383B" w:rsidRDefault="00A12424" w:rsidP="00A12424">
            <w:pPr>
              <w:jc w:val="center"/>
              <w:rPr>
                <w:rFonts w:cs="Times New Roman"/>
              </w:rPr>
            </w:pPr>
            <w:r w:rsidRPr="0097383B">
              <w:rPr>
                <w:rFonts w:cs="Times New Roman"/>
              </w:rPr>
              <w:t>3 per year</w:t>
            </w:r>
          </w:p>
        </w:tc>
        <w:tc>
          <w:tcPr>
            <w:tcW w:w="2205" w:type="dxa"/>
          </w:tcPr>
          <w:p w14:paraId="20A5FB82" w14:textId="77777777" w:rsidR="00A12424" w:rsidRPr="0097383B" w:rsidRDefault="00A12424" w:rsidP="00A12424">
            <w:pPr>
              <w:jc w:val="center"/>
              <w:rPr>
                <w:rFonts w:cs="Times New Roman"/>
              </w:rPr>
            </w:pPr>
            <w:r w:rsidRPr="0097383B">
              <w:rPr>
                <w:rFonts w:cs="Times New Roman"/>
              </w:rPr>
              <w:t>20 hours</w:t>
            </w:r>
          </w:p>
        </w:tc>
        <w:tc>
          <w:tcPr>
            <w:tcW w:w="1845" w:type="dxa"/>
          </w:tcPr>
          <w:p w14:paraId="1AAE70BD" w14:textId="3A0E827F" w:rsidR="00A12424" w:rsidRDefault="00A12424" w:rsidP="00A12424">
            <w:pPr>
              <w:jc w:val="center"/>
              <w:rPr>
                <w:rFonts w:cs="Times New Roman"/>
              </w:rPr>
            </w:pPr>
            <w:r w:rsidRPr="0097383B">
              <w:rPr>
                <w:rFonts w:cs="Times New Roman"/>
              </w:rPr>
              <w:t>Province</w:t>
            </w:r>
          </w:p>
          <w:p w14:paraId="59B12245" w14:textId="7B7C8CA0" w:rsidR="00C9524D" w:rsidRDefault="00C9524D" w:rsidP="00A12424">
            <w:pPr>
              <w:jc w:val="center"/>
              <w:rPr>
                <w:rFonts w:cs="Times New Roman"/>
              </w:rPr>
            </w:pPr>
          </w:p>
          <w:p w14:paraId="6A1DAABA" w14:textId="77777777" w:rsidR="00C9524D" w:rsidRDefault="00C9524D" w:rsidP="00C9524D">
            <w:pPr>
              <w:jc w:val="center"/>
              <w:rPr>
                <w:rFonts w:cs="Times New Roman"/>
              </w:rPr>
            </w:pPr>
            <w:r>
              <w:rPr>
                <w:rFonts w:cs="Times New Roman"/>
              </w:rPr>
              <w:t>Cost Code:</w:t>
            </w:r>
          </w:p>
          <w:p w14:paraId="742BD4FA" w14:textId="0F2B8408" w:rsidR="00C9524D" w:rsidRDefault="00C9524D" w:rsidP="00C9524D">
            <w:pPr>
              <w:jc w:val="center"/>
              <w:rPr>
                <w:rFonts w:cs="Times New Roman"/>
              </w:rPr>
            </w:pPr>
            <w:r w:rsidRPr="00F46750">
              <w:rPr>
                <w:rFonts w:cs="Times New Roman"/>
              </w:rPr>
              <w:t>372</w:t>
            </w:r>
            <w:r>
              <w:rPr>
                <w:rFonts w:cs="Times New Roman"/>
              </w:rPr>
              <w:t>2-10-1</w:t>
            </w:r>
          </w:p>
          <w:p w14:paraId="3127B337" w14:textId="77777777" w:rsidR="00A12424" w:rsidRDefault="00A12424" w:rsidP="00A12424">
            <w:pPr>
              <w:jc w:val="center"/>
              <w:rPr>
                <w:rFonts w:cs="Times New Roman"/>
              </w:rPr>
            </w:pPr>
          </w:p>
          <w:p w14:paraId="5B13136E" w14:textId="77777777" w:rsidR="00A12424" w:rsidRPr="0097383B" w:rsidRDefault="00A12424" w:rsidP="00A12424">
            <w:pPr>
              <w:jc w:val="center"/>
              <w:rPr>
                <w:rFonts w:cs="Times New Roman"/>
              </w:rPr>
            </w:pPr>
          </w:p>
        </w:tc>
        <w:tc>
          <w:tcPr>
            <w:tcW w:w="2270" w:type="dxa"/>
            <w:shd w:val="clear" w:color="auto" w:fill="FFFFFF" w:themeFill="background1"/>
          </w:tcPr>
          <w:p w14:paraId="05DD439F" w14:textId="5162C6AC" w:rsidR="00A12424" w:rsidRPr="007F4F7C" w:rsidRDefault="00C9524D" w:rsidP="00A12424">
            <w:pPr>
              <w:pStyle w:val="ListParagraph"/>
              <w:numPr>
                <w:ilvl w:val="0"/>
                <w:numId w:val="15"/>
              </w:numPr>
              <w:shd w:val="clear" w:color="auto" w:fill="FFFFFF" w:themeFill="background1"/>
              <w:ind w:left="360"/>
              <w:rPr>
                <w:rFonts w:cs="Times New Roman"/>
              </w:rPr>
            </w:pPr>
            <w:r w:rsidRPr="00040A23">
              <w:rPr>
                <w:rFonts w:cs="Times New Roman"/>
              </w:rPr>
              <w:t>Jolene Horejda</w:t>
            </w:r>
          </w:p>
        </w:tc>
        <w:tc>
          <w:tcPr>
            <w:tcW w:w="1694" w:type="dxa"/>
          </w:tcPr>
          <w:p w14:paraId="1477EA61" w14:textId="77777777" w:rsidR="00A12424" w:rsidRDefault="00A12424" w:rsidP="00A12424">
            <w:pPr>
              <w:jc w:val="center"/>
            </w:pPr>
            <w:r w:rsidRPr="00EA1420">
              <w:t>Donna Banks</w:t>
            </w:r>
          </w:p>
        </w:tc>
        <w:tc>
          <w:tcPr>
            <w:tcW w:w="691" w:type="dxa"/>
            <w:shd w:val="clear" w:color="auto" w:fill="FF0000"/>
            <w:textDirection w:val="tbRl"/>
          </w:tcPr>
          <w:p w14:paraId="576746E1" w14:textId="77777777" w:rsidR="00A12424" w:rsidRDefault="00A12424" w:rsidP="00B029CB">
            <w:pPr>
              <w:ind w:left="113" w:right="113"/>
              <w:jc w:val="center"/>
            </w:pPr>
          </w:p>
        </w:tc>
      </w:tr>
      <w:tr w:rsidR="00A12424" w14:paraId="60839346" w14:textId="77777777" w:rsidTr="00D00D26">
        <w:trPr>
          <w:cantSplit/>
        </w:trPr>
        <w:tc>
          <w:tcPr>
            <w:tcW w:w="18823" w:type="dxa"/>
            <w:gridSpan w:val="9"/>
            <w:shd w:val="clear" w:color="auto" w:fill="FBD4B4" w:themeFill="accent6" w:themeFillTint="66"/>
          </w:tcPr>
          <w:p w14:paraId="721E5384" w14:textId="77777777" w:rsidR="008759B5" w:rsidRDefault="008759B5" w:rsidP="00A12424">
            <w:pPr>
              <w:rPr>
                <w:b/>
              </w:rPr>
            </w:pPr>
          </w:p>
          <w:p w14:paraId="00B5FBA5" w14:textId="635940F8" w:rsidR="00A12424" w:rsidRPr="007A762B" w:rsidRDefault="00A12424" w:rsidP="00A12424">
            <w:pPr>
              <w:rPr>
                <w:b/>
              </w:rPr>
            </w:pPr>
            <w:r>
              <w:rPr>
                <w:b/>
              </w:rPr>
              <w:t>EXTERNAL</w:t>
            </w:r>
            <w:r w:rsidRPr="007A762B">
              <w:rPr>
                <w:b/>
              </w:rPr>
              <w:t xml:space="preserve"> COMMITTEES</w:t>
            </w:r>
            <w:r>
              <w:rPr>
                <w:b/>
              </w:rPr>
              <w:t>: UNIVERSITY RELATIONSHIP</w:t>
            </w:r>
          </w:p>
        </w:tc>
      </w:tr>
      <w:tr w:rsidR="00A12424" w14:paraId="4AF6C65A" w14:textId="77777777" w:rsidTr="00417B95">
        <w:trPr>
          <w:cantSplit/>
          <w:trHeight w:val="1134"/>
        </w:trPr>
        <w:tc>
          <w:tcPr>
            <w:tcW w:w="1818" w:type="dxa"/>
          </w:tcPr>
          <w:p w14:paraId="32B5D653" w14:textId="77777777" w:rsidR="00A12424" w:rsidRDefault="00A12424" w:rsidP="00A12424">
            <w:pPr>
              <w:rPr>
                <w:rFonts w:cs="Times New Roman"/>
              </w:rPr>
            </w:pPr>
            <w:r w:rsidRPr="005D271E">
              <w:rPr>
                <w:rFonts w:cs="Times New Roman"/>
              </w:rPr>
              <w:t>University of Regina Joint Field Experience Committee</w:t>
            </w:r>
          </w:p>
          <w:p w14:paraId="04EBF0B1" w14:textId="77777777" w:rsidR="00A12424" w:rsidRDefault="00A12424" w:rsidP="00A12424">
            <w:pPr>
              <w:rPr>
                <w:rFonts w:cs="Times New Roman"/>
              </w:rPr>
            </w:pPr>
          </w:p>
          <w:p w14:paraId="6A7D752A" w14:textId="77777777" w:rsidR="00A12424" w:rsidRDefault="00A12424" w:rsidP="00A12424">
            <w:pPr>
              <w:rPr>
                <w:rFonts w:cs="Times New Roman"/>
              </w:rPr>
            </w:pPr>
          </w:p>
          <w:p w14:paraId="6A04B54E" w14:textId="77777777" w:rsidR="00A12424" w:rsidRPr="005D271E" w:rsidRDefault="00A12424" w:rsidP="00A12424">
            <w:pPr>
              <w:rPr>
                <w:rFonts w:cs="Times New Roman"/>
              </w:rPr>
            </w:pPr>
            <w:r>
              <w:rPr>
                <w:rFonts w:cs="Times New Roman"/>
              </w:rPr>
              <w:t>Copy of TOR</w:t>
            </w:r>
          </w:p>
          <w:p w14:paraId="51AC6480" w14:textId="77777777" w:rsidR="00A12424" w:rsidRPr="005D271E" w:rsidRDefault="00A12424" w:rsidP="00A12424">
            <w:pPr>
              <w:rPr>
                <w:rFonts w:cs="Times New Roman"/>
              </w:rPr>
            </w:pPr>
          </w:p>
        </w:tc>
        <w:tc>
          <w:tcPr>
            <w:tcW w:w="4414" w:type="dxa"/>
          </w:tcPr>
          <w:p w14:paraId="5D98634E" w14:textId="77777777" w:rsidR="00A12424" w:rsidRDefault="00A12424" w:rsidP="00A12424">
            <w:pPr>
              <w:rPr>
                <w:rFonts w:cs="Times New Roman"/>
              </w:rPr>
            </w:pPr>
            <w:r w:rsidRPr="0097383B">
              <w:rPr>
                <w:rFonts w:cs="Times New Roman"/>
              </w:rPr>
              <w:t>This committee serves in a consultative capacity regarding policy and program initiatives for the Faculty of Education Field Experience Program.</w:t>
            </w:r>
          </w:p>
          <w:p w14:paraId="3A269B40" w14:textId="77777777" w:rsidR="00A12424" w:rsidRDefault="00A12424" w:rsidP="00A12424">
            <w:pPr>
              <w:rPr>
                <w:rFonts w:cs="Times New Roman"/>
              </w:rPr>
            </w:pPr>
          </w:p>
          <w:p w14:paraId="1A181AE9" w14:textId="7BCCFF5F" w:rsidR="00151580" w:rsidRDefault="00A12424" w:rsidP="00A12424">
            <w:pPr>
              <w:rPr>
                <w:rFonts w:cs="Times New Roman"/>
              </w:rPr>
            </w:pPr>
            <w:r>
              <w:rPr>
                <w:rFonts w:cs="Times New Roman"/>
              </w:rPr>
              <w:t xml:space="preserve">Admin Contact: </w:t>
            </w:r>
            <w:r w:rsidR="008956FA">
              <w:rPr>
                <w:rFonts w:cs="Times New Roman"/>
              </w:rPr>
              <w:t xml:space="preserve">Dr. </w:t>
            </w:r>
            <w:r w:rsidR="00151580">
              <w:rPr>
                <w:rFonts w:cs="Times New Roman"/>
              </w:rPr>
              <w:t>Cristyne Hébert</w:t>
            </w:r>
          </w:p>
          <w:p w14:paraId="761EC003" w14:textId="4CB951E6" w:rsidR="00A12424" w:rsidRDefault="008956FA" w:rsidP="00A12424">
            <w:pPr>
              <w:rPr>
                <w:rFonts w:cs="Times New Roman"/>
              </w:rPr>
            </w:pPr>
            <w:hyperlink r:id="rId20" w:history="1">
              <w:r w:rsidRPr="00216359">
                <w:rPr>
                  <w:rStyle w:val="Hyperlink"/>
                  <w:rFonts w:cs="Times New Roman"/>
                </w:rPr>
                <w:t>Cristyne.Hebert@uregina.ca</w:t>
              </w:r>
            </w:hyperlink>
          </w:p>
          <w:p w14:paraId="14B92429" w14:textId="77777777" w:rsidR="00A12424" w:rsidRPr="0097383B" w:rsidRDefault="00A12424" w:rsidP="00A12424">
            <w:pPr>
              <w:rPr>
                <w:rFonts w:cs="Times New Roman"/>
              </w:rPr>
            </w:pPr>
          </w:p>
        </w:tc>
        <w:tc>
          <w:tcPr>
            <w:tcW w:w="2086" w:type="dxa"/>
          </w:tcPr>
          <w:p w14:paraId="1DACF01E" w14:textId="77777777" w:rsidR="00A12424" w:rsidRDefault="00A12424" w:rsidP="00A12424">
            <w:pPr>
              <w:jc w:val="center"/>
              <w:rPr>
                <w:rFonts w:cs="Times New Roman"/>
              </w:rPr>
            </w:pPr>
            <w:r w:rsidRPr="0097383B">
              <w:rPr>
                <w:rFonts w:cs="Times New Roman"/>
              </w:rPr>
              <w:t xml:space="preserve">Members should be appointed for staggered </w:t>
            </w:r>
            <w:proofErr w:type="gramStart"/>
            <w:r w:rsidRPr="0097383B">
              <w:rPr>
                <w:rFonts w:cs="Times New Roman"/>
              </w:rPr>
              <w:t>3 year</w:t>
            </w:r>
            <w:proofErr w:type="gramEnd"/>
            <w:r w:rsidRPr="0097383B">
              <w:rPr>
                <w:rFonts w:cs="Times New Roman"/>
              </w:rPr>
              <w:t xml:space="preserve"> terms.</w:t>
            </w:r>
          </w:p>
          <w:p w14:paraId="0E8483B8" w14:textId="77777777" w:rsidR="00A12424" w:rsidRPr="0097383B" w:rsidRDefault="00A12424" w:rsidP="00A12424">
            <w:pPr>
              <w:jc w:val="center"/>
              <w:rPr>
                <w:rFonts w:cs="Times New Roman"/>
              </w:rPr>
            </w:pPr>
          </w:p>
        </w:tc>
        <w:tc>
          <w:tcPr>
            <w:tcW w:w="1800" w:type="dxa"/>
          </w:tcPr>
          <w:p w14:paraId="0CBDF500" w14:textId="77777777" w:rsidR="00A12424" w:rsidRPr="0097383B" w:rsidRDefault="00A12424" w:rsidP="00A12424">
            <w:pPr>
              <w:jc w:val="center"/>
              <w:rPr>
                <w:rFonts w:cs="Times New Roman"/>
              </w:rPr>
            </w:pPr>
            <w:r>
              <w:rPr>
                <w:rFonts w:cs="Times New Roman"/>
              </w:rPr>
              <w:t>2</w:t>
            </w:r>
            <w:r w:rsidRPr="0097383B">
              <w:rPr>
                <w:rFonts w:cs="Times New Roman"/>
              </w:rPr>
              <w:t xml:space="preserve"> per year</w:t>
            </w:r>
            <w:r>
              <w:rPr>
                <w:rFonts w:cs="Times New Roman"/>
              </w:rPr>
              <w:t xml:space="preserve"> normally in November and May</w:t>
            </w:r>
          </w:p>
        </w:tc>
        <w:tc>
          <w:tcPr>
            <w:tcW w:w="2205" w:type="dxa"/>
          </w:tcPr>
          <w:p w14:paraId="6E6CBB97" w14:textId="77777777" w:rsidR="00A12424" w:rsidRPr="0097383B" w:rsidRDefault="00A12424" w:rsidP="00A12424">
            <w:pPr>
              <w:jc w:val="center"/>
              <w:rPr>
                <w:rFonts w:cs="Times New Roman"/>
              </w:rPr>
            </w:pPr>
            <w:r w:rsidRPr="0097383B">
              <w:rPr>
                <w:rFonts w:cs="Times New Roman"/>
              </w:rPr>
              <w:t>8 hours</w:t>
            </w:r>
          </w:p>
        </w:tc>
        <w:tc>
          <w:tcPr>
            <w:tcW w:w="1845" w:type="dxa"/>
          </w:tcPr>
          <w:p w14:paraId="5C6591B4" w14:textId="77777777" w:rsidR="00A12424" w:rsidRDefault="00A12424" w:rsidP="00A12424">
            <w:pPr>
              <w:jc w:val="center"/>
              <w:rPr>
                <w:rFonts w:cs="Times New Roman"/>
              </w:rPr>
            </w:pPr>
            <w:r>
              <w:rPr>
                <w:rFonts w:cs="Times New Roman"/>
              </w:rPr>
              <w:t>SSBA</w:t>
            </w:r>
          </w:p>
          <w:p w14:paraId="3F939E5A" w14:textId="77777777" w:rsidR="00A12424" w:rsidRDefault="00A12424" w:rsidP="00A12424">
            <w:pPr>
              <w:jc w:val="center"/>
              <w:rPr>
                <w:rFonts w:cs="Times New Roman"/>
              </w:rPr>
            </w:pPr>
          </w:p>
          <w:p w14:paraId="1D2EB51E" w14:textId="77777777" w:rsidR="00A12424" w:rsidRDefault="00A12424" w:rsidP="00A12424">
            <w:pPr>
              <w:jc w:val="center"/>
              <w:rPr>
                <w:rFonts w:cs="Times New Roman"/>
              </w:rPr>
            </w:pPr>
            <w:r>
              <w:rPr>
                <w:rFonts w:cs="Times New Roman"/>
              </w:rPr>
              <w:t>Cost Code:</w:t>
            </w:r>
          </w:p>
          <w:p w14:paraId="23E7123F" w14:textId="77777777" w:rsidR="00A12424" w:rsidRPr="0097383B" w:rsidRDefault="00A12424" w:rsidP="00A12424">
            <w:pPr>
              <w:jc w:val="center"/>
              <w:rPr>
                <w:rFonts w:cs="Times New Roman"/>
              </w:rPr>
            </w:pPr>
            <w:r>
              <w:rPr>
                <w:rFonts w:cs="Times New Roman"/>
              </w:rPr>
              <w:t>3726-10-1</w:t>
            </w:r>
          </w:p>
        </w:tc>
        <w:tc>
          <w:tcPr>
            <w:tcW w:w="2270" w:type="dxa"/>
          </w:tcPr>
          <w:p w14:paraId="75C9EE33" w14:textId="70B9964C" w:rsidR="00A12424" w:rsidRPr="009D0934" w:rsidRDefault="00AA1F60" w:rsidP="009D0934">
            <w:pPr>
              <w:pStyle w:val="ListParagraph"/>
              <w:shd w:val="clear" w:color="auto" w:fill="FFFFFF" w:themeFill="background1"/>
              <w:ind w:left="360"/>
              <w:rPr>
                <w:rFonts w:cs="Times New Roman"/>
              </w:rPr>
            </w:pPr>
            <w:r>
              <w:rPr>
                <w:rFonts w:cs="Times New Roman"/>
              </w:rPr>
              <w:t>Lisa Grudnizki</w:t>
            </w:r>
          </w:p>
          <w:p w14:paraId="5EC41017" w14:textId="77777777" w:rsidR="00A12424" w:rsidRPr="007F4F7C" w:rsidRDefault="00A12424" w:rsidP="00A12424">
            <w:pPr>
              <w:pStyle w:val="ListParagraph"/>
              <w:shd w:val="clear" w:color="auto" w:fill="FFFFFF" w:themeFill="background1"/>
              <w:ind w:left="360"/>
              <w:rPr>
                <w:rFonts w:cs="Times New Roman"/>
              </w:rPr>
            </w:pPr>
          </w:p>
        </w:tc>
        <w:tc>
          <w:tcPr>
            <w:tcW w:w="1694" w:type="dxa"/>
          </w:tcPr>
          <w:p w14:paraId="22AA1C0C" w14:textId="54DD0722" w:rsidR="00A12424" w:rsidRPr="00EA1420" w:rsidRDefault="00234702" w:rsidP="00A12424">
            <w:pPr>
              <w:jc w:val="center"/>
            </w:pPr>
            <w:r>
              <w:t>Kimberly Greyeyes</w:t>
            </w:r>
          </w:p>
        </w:tc>
        <w:tc>
          <w:tcPr>
            <w:tcW w:w="691" w:type="dxa"/>
            <w:shd w:val="clear" w:color="auto" w:fill="FFFF00"/>
            <w:textDirection w:val="tbRl"/>
          </w:tcPr>
          <w:p w14:paraId="7302BC17" w14:textId="77777777" w:rsidR="00A12424" w:rsidRDefault="00A12424" w:rsidP="00417B95">
            <w:pPr>
              <w:ind w:left="113" w:right="113"/>
              <w:jc w:val="center"/>
            </w:pPr>
          </w:p>
        </w:tc>
      </w:tr>
      <w:tr w:rsidR="00A12424" w14:paraId="4E09541C" w14:textId="77777777" w:rsidTr="00417B95">
        <w:trPr>
          <w:cantSplit/>
          <w:trHeight w:val="1134"/>
        </w:trPr>
        <w:tc>
          <w:tcPr>
            <w:tcW w:w="1818" w:type="dxa"/>
          </w:tcPr>
          <w:p w14:paraId="7824383E" w14:textId="77777777" w:rsidR="00A12424" w:rsidRPr="005D271E" w:rsidRDefault="00A12424" w:rsidP="00A12424">
            <w:pPr>
              <w:rPr>
                <w:rFonts w:cs="Times New Roman"/>
              </w:rPr>
            </w:pPr>
            <w:r w:rsidRPr="005D271E">
              <w:rPr>
                <w:rFonts w:cs="Times New Roman"/>
              </w:rPr>
              <w:t>University of Saskatchewan Practicum Advisory Council (PAC)</w:t>
            </w:r>
          </w:p>
        </w:tc>
        <w:tc>
          <w:tcPr>
            <w:tcW w:w="4414" w:type="dxa"/>
          </w:tcPr>
          <w:p w14:paraId="208EA2A7" w14:textId="77777777" w:rsidR="00A12424" w:rsidRDefault="00A12424" w:rsidP="00A12424">
            <w:pPr>
              <w:rPr>
                <w:rFonts w:cs="Times New Roman"/>
              </w:rPr>
            </w:pPr>
            <w:r w:rsidRPr="0097383B">
              <w:rPr>
                <w:rFonts w:cs="Times New Roman"/>
              </w:rPr>
              <w:t>This committee serves in a consultative capacity regarding policy and program initiatives for the College of Education Field Experience Program.</w:t>
            </w:r>
          </w:p>
          <w:p w14:paraId="1B02AB86" w14:textId="77777777" w:rsidR="00A12424" w:rsidRDefault="00A12424" w:rsidP="00A12424">
            <w:pPr>
              <w:rPr>
                <w:rFonts w:cs="Times New Roman"/>
              </w:rPr>
            </w:pPr>
          </w:p>
          <w:p w14:paraId="507AF8C3" w14:textId="2E2AAFE0" w:rsidR="00A12424" w:rsidRDefault="00A12424" w:rsidP="00A12424">
            <w:pPr>
              <w:rPr>
                <w:rFonts w:cs="Times New Roman"/>
              </w:rPr>
            </w:pPr>
            <w:r>
              <w:rPr>
                <w:rFonts w:cs="Times New Roman"/>
              </w:rPr>
              <w:t>Admin Contact</w:t>
            </w:r>
            <w:r w:rsidR="00AA1F60">
              <w:rPr>
                <w:rFonts w:cs="Times New Roman"/>
              </w:rPr>
              <w:t xml:space="preserve">: Camille Hounjet </w:t>
            </w:r>
            <w:hyperlink r:id="rId21" w:history="1">
              <w:r w:rsidR="00422451" w:rsidRPr="00746EAF">
                <w:rPr>
                  <w:rStyle w:val="Hyperlink"/>
                  <w:rFonts w:cs="Times New Roman"/>
                </w:rPr>
                <w:t>camille.hounjet@usask.ca</w:t>
              </w:r>
            </w:hyperlink>
          </w:p>
          <w:p w14:paraId="7C8021E6" w14:textId="77777777" w:rsidR="00422451" w:rsidRDefault="00422451" w:rsidP="00A12424">
            <w:pPr>
              <w:rPr>
                <w:rFonts w:cs="Times New Roman"/>
              </w:rPr>
            </w:pPr>
          </w:p>
          <w:p w14:paraId="1C9A12BC" w14:textId="4A057897" w:rsidR="00422451" w:rsidRDefault="00422451" w:rsidP="00A12424">
            <w:pPr>
              <w:rPr>
                <w:rFonts w:cs="Times New Roman"/>
              </w:rPr>
            </w:pPr>
            <w:r w:rsidRPr="00422451">
              <w:rPr>
                <w:rFonts w:cs="Times New Roman"/>
                <w:highlight w:val="yellow"/>
              </w:rPr>
              <w:t>PAC has been discontinued</w:t>
            </w:r>
          </w:p>
          <w:p w14:paraId="18A63CD0" w14:textId="77777777" w:rsidR="00A12424" w:rsidRPr="0097383B" w:rsidRDefault="00A12424" w:rsidP="00A12424">
            <w:pPr>
              <w:rPr>
                <w:rFonts w:cs="Times New Roman"/>
              </w:rPr>
            </w:pPr>
          </w:p>
        </w:tc>
        <w:tc>
          <w:tcPr>
            <w:tcW w:w="2086" w:type="dxa"/>
          </w:tcPr>
          <w:p w14:paraId="3C77C796" w14:textId="77777777" w:rsidR="00A12424" w:rsidRPr="0097383B" w:rsidRDefault="00A12424" w:rsidP="00A12424">
            <w:pPr>
              <w:jc w:val="center"/>
              <w:rPr>
                <w:rFonts w:cs="Times New Roman"/>
              </w:rPr>
            </w:pPr>
            <w:proofErr w:type="gramStart"/>
            <w:r w:rsidRPr="0097383B">
              <w:rPr>
                <w:rFonts w:cs="Times New Roman"/>
              </w:rPr>
              <w:t>3 year</w:t>
            </w:r>
            <w:proofErr w:type="gramEnd"/>
            <w:r w:rsidRPr="0097383B">
              <w:rPr>
                <w:rFonts w:cs="Times New Roman"/>
              </w:rPr>
              <w:t xml:space="preserve"> term</w:t>
            </w:r>
          </w:p>
        </w:tc>
        <w:tc>
          <w:tcPr>
            <w:tcW w:w="1800" w:type="dxa"/>
          </w:tcPr>
          <w:p w14:paraId="5A309F08" w14:textId="77777777" w:rsidR="00A12424" w:rsidRPr="0097383B" w:rsidRDefault="00A12424" w:rsidP="00A12424">
            <w:pPr>
              <w:jc w:val="center"/>
              <w:rPr>
                <w:rFonts w:cs="Times New Roman"/>
              </w:rPr>
            </w:pPr>
            <w:r w:rsidRPr="0097383B">
              <w:rPr>
                <w:rFonts w:cs="Times New Roman"/>
              </w:rPr>
              <w:t>3 per year</w:t>
            </w:r>
          </w:p>
        </w:tc>
        <w:tc>
          <w:tcPr>
            <w:tcW w:w="2205" w:type="dxa"/>
          </w:tcPr>
          <w:p w14:paraId="1651D212" w14:textId="77777777" w:rsidR="00A12424" w:rsidRPr="0097383B" w:rsidRDefault="00A12424" w:rsidP="00A12424">
            <w:pPr>
              <w:jc w:val="center"/>
              <w:rPr>
                <w:rFonts w:cs="Times New Roman"/>
              </w:rPr>
            </w:pPr>
          </w:p>
        </w:tc>
        <w:tc>
          <w:tcPr>
            <w:tcW w:w="1845" w:type="dxa"/>
          </w:tcPr>
          <w:p w14:paraId="5BF4C00C" w14:textId="77777777" w:rsidR="00A12424" w:rsidRDefault="00A12424" w:rsidP="00A12424">
            <w:pPr>
              <w:jc w:val="center"/>
              <w:rPr>
                <w:rFonts w:cs="Times New Roman"/>
              </w:rPr>
            </w:pPr>
            <w:r>
              <w:rPr>
                <w:rFonts w:cs="Times New Roman"/>
              </w:rPr>
              <w:t>SSBA</w:t>
            </w:r>
          </w:p>
          <w:p w14:paraId="57787F73" w14:textId="77777777" w:rsidR="00A12424" w:rsidRDefault="00A12424" w:rsidP="00A12424">
            <w:pPr>
              <w:jc w:val="center"/>
              <w:rPr>
                <w:rFonts w:cs="Times New Roman"/>
              </w:rPr>
            </w:pPr>
          </w:p>
          <w:p w14:paraId="44BE389E" w14:textId="77777777" w:rsidR="00A12424" w:rsidRDefault="00A12424" w:rsidP="00A12424">
            <w:pPr>
              <w:jc w:val="center"/>
              <w:rPr>
                <w:rFonts w:cs="Times New Roman"/>
              </w:rPr>
            </w:pPr>
            <w:r>
              <w:rPr>
                <w:rFonts w:cs="Times New Roman"/>
              </w:rPr>
              <w:t>Cost Code:</w:t>
            </w:r>
          </w:p>
          <w:p w14:paraId="508ED712" w14:textId="77777777" w:rsidR="00A12424" w:rsidRPr="0097383B" w:rsidRDefault="00A12424" w:rsidP="00A12424">
            <w:pPr>
              <w:jc w:val="center"/>
              <w:rPr>
                <w:rFonts w:cs="Times New Roman"/>
              </w:rPr>
            </w:pPr>
            <w:r>
              <w:rPr>
                <w:rFonts w:cs="Times New Roman"/>
              </w:rPr>
              <w:t>3727-10-1</w:t>
            </w:r>
          </w:p>
        </w:tc>
        <w:tc>
          <w:tcPr>
            <w:tcW w:w="2270" w:type="dxa"/>
          </w:tcPr>
          <w:p w14:paraId="5C59C6AF" w14:textId="7779E2DC" w:rsidR="00A12424" w:rsidRPr="00957EFA" w:rsidRDefault="00957EFA" w:rsidP="00A12424">
            <w:pPr>
              <w:pStyle w:val="ListParagraph"/>
              <w:numPr>
                <w:ilvl w:val="0"/>
                <w:numId w:val="15"/>
              </w:numPr>
              <w:shd w:val="clear" w:color="auto" w:fill="FFFFFF" w:themeFill="background1"/>
              <w:ind w:left="360"/>
              <w:rPr>
                <w:rFonts w:cs="Times New Roman"/>
              </w:rPr>
            </w:pPr>
            <w:r w:rsidRPr="00957EFA">
              <w:rPr>
                <w:rFonts w:cs="Times New Roman"/>
              </w:rPr>
              <w:t>Kim Strande</w:t>
            </w:r>
            <w:r>
              <w:rPr>
                <w:rFonts w:cs="Times New Roman"/>
              </w:rPr>
              <w:t>n</w:t>
            </w:r>
            <w:r w:rsidRPr="00957EFA">
              <w:rPr>
                <w:rFonts w:cs="Times New Roman"/>
              </w:rPr>
              <w:t xml:space="preserve"> (Jan 2025)</w:t>
            </w:r>
          </w:p>
          <w:p w14:paraId="7B2819B0" w14:textId="77777777" w:rsidR="00A12424" w:rsidRPr="00957EFA" w:rsidRDefault="00A12424" w:rsidP="00A12424">
            <w:pPr>
              <w:pStyle w:val="ListParagraph"/>
              <w:shd w:val="clear" w:color="auto" w:fill="FFFFFF" w:themeFill="background1"/>
              <w:ind w:left="360"/>
              <w:rPr>
                <w:rFonts w:cs="Times New Roman"/>
              </w:rPr>
            </w:pPr>
          </w:p>
        </w:tc>
        <w:tc>
          <w:tcPr>
            <w:tcW w:w="1694" w:type="dxa"/>
          </w:tcPr>
          <w:p w14:paraId="4C6E6747" w14:textId="07C7ADA1" w:rsidR="00A12424" w:rsidRPr="00EA1420" w:rsidRDefault="00234702" w:rsidP="00A12424">
            <w:pPr>
              <w:jc w:val="center"/>
            </w:pPr>
            <w:r>
              <w:t>Donna Banks</w:t>
            </w:r>
          </w:p>
        </w:tc>
        <w:tc>
          <w:tcPr>
            <w:tcW w:w="691" w:type="dxa"/>
            <w:shd w:val="clear" w:color="auto" w:fill="FFFF00"/>
            <w:textDirection w:val="tbRl"/>
          </w:tcPr>
          <w:p w14:paraId="427CEFD3" w14:textId="77777777" w:rsidR="00A12424" w:rsidRDefault="00A12424" w:rsidP="00417B95">
            <w:pPr>
              <w:ind w:left="113" w:right="113"/>
              <w:jc w:val="center"/>
            </w:pPr>
          </w:p>
        </w:tc>
      </w:tr>
      <w:tr w:rsidR="00A12424" w14:paraId="0C8B2CCD" w14:textId="77777777" w:rsidTr="00417B95">
        <w:trPr>
          <w:cantSplit/>
          <w:trHeight w:val="1134"/>
        </w:trPr>
        <w:tc>
          <w:tcPr>
            <w:tcW w:w="1818" w:type="dxa"/>
          </w:tcPr>
          <w:p w14:paraId="56EC8392" w14:textId="77777777" w:rsidR="00A12424" w:rsidRPr="005D271E" w:rsidRDefault="00A12424" w:rsidP="00A12424">
            <w:pPr>
              <w:rPr>
                <w:rFonts w:cs="Times New Roman"/>
              </w:rPr>
            </w:pPr>
            <w:r w:rsidRPr="005D271E">
              <w:rPr>
                <w:rFonts w:cs="Times New Roman"/>
              </w:rPr>
              <w:t>University of Regina Senate</w:t>
            </w:r>
          </w:p>
          <w:p w14:paraId="4A806A3B" w14:textId="77777777" w:rsidR="00A12424" w:rsidRPr="005D271E" w:rsidRDefault="00A12424" w:rsidP="00A12424">
            <w:pPr>
              <w:rPr>
                <w:rFonts w:cs="Times New Roman"/>
              </w:rPr>
            </w:pPr>
          </w:p>
        </w:tc>
        <w:tc>
          <w:tcPr>
            <w:tcW w:w="4414" w:type="dxa"/>
          </w:tcPr>
          <w:p w14:paraId="3B782C61" w14:textId="77777777" w:rsidR="00A12424" w:rsidRPr="0097383B" w:rsidRDefault="00A12424" w:rsidP="00A12424">
            <w:pPr>
              <w:rPr>
                <w:rFonts w:cs="Times New Roman"/>
              </w:rPr>
            </w:pPr>
            <w:r w:rsidRPr="0097383B">
              <w:rPr>
                <w:rFonts w:cs="Times New Roman"/>
              </w:rPr>
              <w:t xml:space="preserve">The current University of Regina Senate has forty-one (41) members. Because of its broad public </w:t>
            </w:r>
            <w:proofErr w:type="gramStart"/>
            <w:r w:rsidRPr="0097383B">
              <w:rPr>
                <w:rFonts w:cs="Times New Roman"/>
              </w:rPr>
              <w:t>representation</w:t>
            </w:r>
            <w:proofErr w:type="gramEnd"/>
            <w:r w:rsidRPr="0097383B">
              <w:rPr>
                <w:rFonts w:cs="Times New Roman"/>
              </w:rPr>
              <w:t xml:space="preserve"> the Senate has been described as the University’s “window on the world.” Its general area of concern is the academic welfare of the institution and, within this area, has a variety of duties and powers. In another role, it acts as the ultimate court in academic affairs. The SSBA has one (1) representative on the University of Regina Senate. </w:t>
            </w:r>
          </w:p>
          <w:p w14:paraId="0C4B6201" w14:textId="77777777" w:rsidR="00A12424" w:rsidRDefault="00A12424" w:rsidP="00A12424">
            <w:pPr>
              <w:rPr>
                <w:rFonts w:cs="Times New Roman"/>
              </w:rPr>
            </w:pPr>
          </w:p>
          <w:p w14:paraId="42FB6EE5" w14:textId="3289DB06" w:rsidR="00A12424" w:rsidRDefault="00A12424" w:rsidP="00A12424">
            <w:pPr>
              <w:rPr>
                <w:rFonts w:cs="Times New Roman"/>
              </w:rPr>
            </w:pPr>
            <w:r>
              <w:rPr>
                <w:rFonts w:cs="Times New Roman"/>
              </w:rPr>
              <w:t xml:space="preserve">**Admin Contact: Sarah Stuart </w:t>
            </w:r>
            <w:bookmarkStart w:id="13" w:name="_Hlk169161510"/>
            <w:r w:rsidR="007929DF">
              <w:rPr>
                <w:rFonts w:cs="Times New Roman"/>
              </w:rPr>
              <w:fldChar w:fldCharType="begin"/>
            </w:r>
            <w:r w:rsidR="007929DF">
              <w:rPr>
                <w:rFonts w:cs="Times New Roman"/>
              </w:rPr>
              <w:instrText>HYPERLINK "mailto:</w:instrText>
            </w:r>
            <w:r w:rsidR="007929DF" w:rsidRPr="007929DF">
              <w:rPr>
                <w:rFonts w:cs="Times New Roman"/>
              </w:rPr>
              <w:instrText>senate@uregina.ca</w:instrText>
            </w:r>
            <w:r w:rsidR="007929DF">
              <w:rPr>
                <w:rFonts w:cs="Times New Roman"/>
              </w:rPr>
              <w:instrText>"</w:instrText>
            </w:r>
            <w:r w:rsidR="007929DF">
              <w:rPr>
                <w:rFonts w:cs="Times New Roman"/>
              </w:rPr>
            </w:r>
            <w:r w:rsidR="007929DF">
              <w:rPr>
                <w:rFonts w:cs="Times New Roman"/>
              </w:rPr>
              <w:fldChar w:fldCharType="separate"/>
            </w:r>
            <w:r w:rsidR="007929DF" w:rsidRPr="00216359">
              <w:rPr>
                <w:rStyle w:val="Hyperlink"/>
                <w:rFonts w:cs="Times New Roman"/>
              </w:rPr>
              <w:t>senate@uregina.ca</w:t>
            </w:r>
            <w:bookmarkEnd w:id="13"/>
            <w:r w:rsidR="007929DF">
              <w:rPr>
                <w:rFonts w:cs="Times New Roman"/>
              </w:rPr>
              <w:fldChar w:fldCharType="end"/>
            </w:r>
          </w:p>
          <w:p w14:paraId="42DA1950" w14:textId="77777777" w:rsidR="00A12424" w:rsidRPr="0097383B" w:rsidRDefault="00A12424" w:rsidP="00A12424">
            <w:pPr>
              <w:rPr>
                <w:rFonts w:cs="Times New Roman"/>
              </w:rPr>
            </w:pPr>
          </w:p>
        </w:tc>
        <w:tc>
          <w:tcPr>
            <w:tcW w:w="2086" w:type="dxa"/>
          </w:tcPr>
          <w:p w14:paraId="4409EEE6" w14:textId="77777777" w:rsidR="00A12424" w:rsidRPr="0097383B" w:rsidRDefault="00A12424" w:rsidP="00A12424">
            <w:pPr>
              <w:jc w:val="center"/>
              <w:rPr>
                <w:rFonts w:cs="Times New Roman"/>
              </w:rPr>
            </w:pPr>
            <w:proofErr w:type="gramStart"/>
            <w:r w:rsidRPr="0097383B">
              <w:rPr>
                <w:rFonts w:cs="Times New Roman"/>
              </w:rPr>
              <w:t>3 year</w:t>
            </w:r>
            <w:proofErr w:type="gramEnd"/>
            <w:r w:rsidRPr="0097383B">
              <w:rPr>
                <w:rFonts w:cs="Times New Roman"/>
              </w:rPr>
              <w:t xml:space="preserve"> term</w:t>
            </w:r>
          </w:p>
        </w:tc>
        <w:tc>
          <w:tcPr>
            <w:tcW w:w="1800" w:type="dxa"/>
          </w:tcPr>
          <w:p w14:paraId="4C1EC96B" w14:textId="77777777" w:rsidR="00A12424" w:rsidRPr="0097383B" w:rsidRDefault="00A12424" w:rsidP="00A12424">
            <w:pPr>
              <w:jc w:val="center"/>
              <w:rPr>
                <w:rFonts w:cs="Times New Roman"/>
              </w:rPr>
            </w:pPr>
            <w:r w:rsidRPr="0097383B">
              <w:rPr>
                <w:rFonts w:cs="Times New Roman"/>
              </w:rPr>
              <w:t>3 per year</w:t>
            </w:r>
          </w:p>
        </w:tc>
        <w:tc>
          <w:tcPr>
            <w:tcW w:w="2205" w:type="dxa"/>
          </w:tcPr>
          <w:p w14:paraId="5421DBDF" w14:textId="77777777" w:rsidR="00A12424" w:rsidRPr="0097383B" w:rsidRDefault="00A12424" w:rsidP="00A12424">
            <w:pPr>
              <w:jc w:val="center"/>
              <w:rPr>
                <w:rFonts w:cs="Times New Roman"/>
              </w:rPr>
            </w:pPr>
            <w:r w:rsidRPr="0097383B">
              <w:rPr>
                <w:rFonts w:cs="Times New Roman"/>
              </w:rPr>
              <w:t>8 hours</w:t>
            </w:r>
          </w:p>
        </w:tc>
        <w:tc>
          <w:tcPr>
            <w:tcW w:w="1845" w:type="dxa"/>
          </w:tcPr>
          <w:p w14:paraId="31FCD739" w14:textId="77777777" w:rsidR="00A12424" w:rsidRDefault="00A12424" w:rsidP="00A12424">
            <w:pPr>
              <w:jc w:val="center"/>
              <w:rPr>
                <w:rFonts w:cs="Times New Roman"/>
              </w:rPr>
            </w:pPr>
            <w:r>
              <w:rPr>
                <w:rFonts w:cs="Times New Roman"/>
              </w:rPr>
              <w:t>SSBA</w:t>
            </w:r>
          </w:p>
          <w:p w14:paraId="4BD97E0C" w14:textId="77777777" w:rsidR="00A12424" w:rsidRDefault="00A12424" w:rsidP="00A12424">
            <w:pPr>
              <w:jc w:val="center"/>
              <w:rPr>
                <w:rFonts w:cs="Times New Roman"/>
              </w:rPr>
            </w:pPr>
          </w:p>
          <w:p w14:paraId="71C5721D" w14:textId="77777777" w:rsidR="00A12424" w:rsidRDefault="00A12424" w:rsidP="00A12424">
            <w:pPr>
              <w:jc w:val="center"/>
              <w:rPr>
                <w:rFonts w:cs="Times New Roman"/>
              </w:rPr>
            </w:pPr>
            <w:r>
              <w:rPr>
                <w:rFonts w:cs="Times New Roman"/>
              </w:rPr>
              <w:t>Cost Code:</w:t>
            </w:r>
          </w:p>
          <w:p w14:paraId="3EB7C7FC" w14:textId="77777777" w:rsidR="00A12424" w:rsidRPr="0097383B" w:rsidRDefault="00A12424" w:rsidP="00A12424">
            <w:pPr>
              <w:jc w:val="center"/>
              <w:rPr>
                <w:rFonts w:cs="Times New Roman"/>
              </w:rPr>
            </w:pPr>
            <w:r>
              <w:rPr>
                <w:rFonts w:cs="Times New Roman"/>
              </w:rPr>
              <w:t>3728-10-1</w:t>
            </w:r>
          </w:p>
        </w:tc>
        <w:tc>
          <w:tcPr>
            <w:tcW w:w="2270" w:type="dxa"/>
          </w:tcPr>
          <w:p w14:paraId="623740D8" w14:textId="74EE98F8" w:rsidR="00922979" w:rsidRPr="009D0934" w:rsidRDefault="003F64F4" w:rsidP="009D0934">
            <w:pPr>
              <w:pStyle w:val="ListParagraph"/>
              <w:shd w:val="clear" w:color="auto" w:fill="FFFFFF" w:themeFill="background1"/>
              <w:ind w:left="360"/>
              <w:rPr>
                <w:rFonts w:cs="Times New Roman"/>
              </w:rPr>
            </w:pPr>
            <w:r>
              <w:rPr>
                <w:rFonts w:cs="Times New Roman"/>
              </w:rPr>
              <w:t>Steve Variyan</w:t>
            </w:r>
          </w:p>
          <w:p w14:paraId="6228D07C" w14:textId="77777777" w:rsidR="00922979" w:rsidRPr="00534439" w:rsidRDefault="00922979" w:rsidP="002E7B9B">
            <w:pPr>
              <w:shd w:val="clear" w:color="auto" w:fill="FFFFFF" w:themeFill="background1"/>
              <w:rPr>
                <w:rFonts w:cs="Times New Roman"/>
              </w:rPr>
            </w:pPr>
          </w:p>
        </w:tc>
        <w:tc>
          <w:tcPr>
            <w:tcW w:w="1694" w:type="dxa"/>
          </w:tcPr>
          <w:p w14:paraId="52D30960" w14:textId="0097E7B8" w:rsidR="00A12424" w:rsidRPr="00EA1420" w:rsidRDefault="002E7B9B" w:rsidP="00A12424">
            <w:pPr>
              <w:jc w:val="center"/>
            </w:pPr>
            <w:r>
              <w:t>Kimberly Greyeyes</w:t>
            </w:r>
          </w:p>
        </w:tc>
        <w:tc>
          <w:tcPr>
            <w:tcW w:w="691" w:type="dxa"/>
            <w:shd w:val="clear" w:color="auto" w:fill="FFFF00"/>
            <w:textDirection w:val="tbRl"/>
          </w:tcPr>
          <w:p w14:paraId="051B8A09" w14:textId="77777777" w:rsidR="00A12424" w:rsidRDefault="00A12424" w:rsidP="00417B95">
            <w:pPr>
              <w:ind w:left="113" w:right="113"/>
              <w:jc w:val="center"/>
            </w:pPr>
          </w:p>
        </w:tc>
      </w:tr>
      <w:tr w:rsidR="00A12424" w14:paraId="3956BECA" w14:textId="77777777" w:rsidTr="00417B95">
        <w:trPr>
          <w:cantSplit/>
          <w:trHeight w:val="1134"/>
        </w:trPr>
        <w:tc>
          <w:tcPr>
            <w:tcW w:w="1818" w:type="dxa"/>
          </w:tcPr>
          <w:p w14:paraId="52426A6C" w14:textId="77777777" w:rsidR="00A12424" w:rsidRPr="005D271E" w:rsidRDefault="00A12424" w:rsidP="00A12424">
            <w:pPr>
              <w:rPr>
                <w:rFonts w:cs="Times New Roman"/>
              </w:rPr>
            </w:pPr>
            <w:r w:rsidRPr="005D271E">
              <w:rPr>
                <w:rFonts w:cs="Times New Roman"/>
              </w:rPr>
              <w:lastRenderedPageBreak/>
              <w:t>University of Saskatchewan Senate</w:t>
            </w:r>
          </w:p>
          <w:p w14:paraId="58F982AE" w14:textId="77777777" w:rsidR="00A12424" w:rsidRPr="007A762B" w:rsidRDefault="00A12424" w:rsidP="00A12424">
            <w:pPr>
              <w:rPr>
                <w:rFonts w:cs="Times New Roman"/>
                <w:b/>
              </w:rPr>
            </w:pPr>
          </w:p>
        </w:tc>
        <w:tc>
          <w:tcPr>
            <w:tcW w:w="4414" w:type="dxa"/>
          </w:tcPr>
          <w:p w14:paraId="7717380E" w14:textId="77777777" w:rsidR="00A12424" w:rsidRPr="0097383B" w:rsidRDefault="00A12424" w:rsidP="00A12424">
            <w:pPr>
              <w:rPr>
                <w:rFonts w:cs="Times New Roman"/>
              </w:rPr>
            </w:pPr>
            <w:r w:rsidRPr="0097383B">
              <w:rPr>
                <w:rFonts w:cs="Times New Roman"/>
              </w:rPr>
              <w:t>The University of Saskatchewan Senate is responsible for recommendations regarding the establishment or disestablishment of any college, school, or department, appointing examiners for and making bylaws respecting the conduct of examinations for professional societies; the granting of honorary degrees; and non-academic student discipline. The University of Saskatchewan Senate has one hundred and twelve (112) members and meets several times each year. The SSBA has one (1) representative on the University of Saskatchewan Senate.</w:t>
            </w:r>
          </w:p>
          <w:p w14:paraId="50CE7209" w14:textId="77777777" w:rsidR="00A12424" w:rsidRDefault="00A12424" w:rsidP="00A12424">
            <w:pPr>
              <w:rPr>
                <w:rFonts w:cs="Times New Roman"/>
              </w:rPr>
            </w:pPr>
          </w:p>
          <w:p w14:paraId="1AF9B457" w14:textId="77777777" w:rsidR="00A12424" w:rsidRDefault="00A12424" w:rsidP="00A12424">
            <w:pPr>
              <w:rPr>
                <w:rFonts w:cs="Times New Roman"/>
              </w:rPr>
            </w:pPr>
            <w:r>
              <w:rPr>
                <w:rFonts w:cs="Times New Roman"/>
              </w:rPr>
              <w:t xml:space="preserve">**Admin Contact: Lesley Leonhardt </w:t>
            </w:r>
            <w:bookmarkStart w:id="14" w:name="_Hlk169162265"/>
            <w:r w:rsidR="00782B9A">
              <w:fldChar w:fldCharType="begin"/>
            </w:r>
            <w:r w:rsidR="00782B9A">
              <w:instrText>HYPERLINK "mailto:lesley.leonhardt@usask.ca"</w:instrText>
            </w:r>
            <w:r w:rsidR="00782B9A">
              <w:fldChar w:fldCharType="separate"/>
            </w:r>
            <w:r w:rsidRPr="000F1F82">
              <w:rPr>
                <w:rStyle w:val="Hyperlink"/>
                <w:rFonts w:cs="Times New Roman"/>
              </w:rPr>
              <w:t>lesley.leonhardt@usask.ca</w:t>
            </w:r>
            <w:r w:rsidR="00782B9A">
              <w:rPr>
                <w:rStyle w:val="Hyperlink"/>
                <w:rFonts w:cs="Times New Roman"/>
              </w:rPr>
              <w:fldChar w:fldCharType="end"/>
            </w:r>
            <w:bookmarkEnd w:id="14"/>
          </w:p>
          <w:p w14:paraId="788824C0" w14:textId="77777777" w:rsidR="00A12424" w:rsidRPr="0097383B" w:rsidRDefault="00A12424" w:rsidP="00A12424">
            <w:pPr>
              <w:rPr>
                <w:rFonts w:cs="Times New Roman"/>
              </w:rPr>
            </w:pPr>
          </w:p>
        </w:tc>
        <w:tc>
          <w:tcPr>
            <w:tcW w:w="2086" w:type="dxa"/>
          </w:tcPr>
          <w:p w14:paraId="19F6CDF7" w14:textId="77777777" w:rsidR="00A12424" w:rsidRDefault="00A12424" w:rsidP="00A12424">
            <w:pPr>
              <w:jc w:val="center"/>
              <w:rPr>
                <w:rFonts w:cs="Times New Roman"/>
              </w:rPr>
            </w:pPr>
            <w:r>
              <w:rPr>
                <w:rFonts w:cs="Times New Roman"/>
              </w:rPr>
              <w:t>3 years</w:t>
            </w:r>
          </w:p>
          <w:p w14:paraId="2C484C15" w14:textId="77777777" w:rsidR="00A12424" w:rsidRDefault="00A12424" w:rsidP="00A12424">
            <w:pPr>
              <w:jc w:val="center"/>
              <w:rPr>
                <w:rFonts w:cs="Times New Roman"/>
              </w:rPr>
            </w:pPr>
            <w:r>
              <w:rPr>
                <w:rFonts w:cs="Times New Roman"/>
              </w:rPr>
              <w:t>Term ends in June of each year</w:t>
            </w:r>
          </w:p>
          <w:p w14:paraId="6C9B82D0" w14:textId="77777777" w:rsidR="00A12424" w:rsidRPr="0097383B" w:rsidRDefault="00A12424" w:rsidP="00A12424">
            <w:pPr>
              <w:jc w:val="center"/>
              <w:rPr>
                <w:rFonts w:cs="Times New Roman"/>
              </w:rPr>
            </w:pPr>
          </w:p>
        </w:tc>
        <w:tc>
          <w:tcPr>
            <w:tcW w:w="1800" w:type="dxa"/>
          </w:tcPr>
          <w:p w14:paraId="24F666D1" w14:textId="77777777" w:rsidR="00A12424" w:rsidRPr="0097383B" w:rsidRDefault="00A12424" w:rsidP="00A12424">
            <w:pPr>
              <w:jc w:val="center"/>
              <w:rPr>
                <w:rFonts w:cs="Times New Roman"/>
              </w:rPr>
            </w:pPr>
            <w:r w:rsidRPr="0097383B">
              <w:rPr>
                <w:rFonts w:cs="Times New Roman"/>
              </w:rPr>
              <w:t>2 per year</w:t>
            </w:r>
          </w:p>
        </w:tc>
        <w:tc>
          <w:tcPr>
            <w:tcW w:w="2205" w:type="dxa"/>
          </w:tcPr>
          <w:p w14:paraId="1BD32024" w14:textId="77777777" w:rsidR="00A12424" w:rsidRPr="0097383B" w:rsidRDefault="00A12424" w:rsidP="00A12424">
            <w:pPr>
              <w:jc w:val="center"/>
              <w:rPr>
                <w:rFonts w:cs="Times New Roman"/>
              </w:rPr>
            </w:pPr>
            <w:r w:rsidRPr="0097383B">
              <w:rPr>
                <w:rFonts w:cs="Times New Roman"/>
              </w:rPr>
              <w:t>12 hours</w:t>
            </w:r>
          </w:p>
        </w:tc>
        <w:tc>
          <w:tcPr>
            <w:tcW w:w="1845" w:type="dxa"/>
          </w:tcPr>
          <w:p w14:paraId="0D84D21C" w14:textId="77777777" w:rsidR="00A12424" w:rsidRDefault="00A12424" w:rsidP="00A12424">
            <w:pPr>
              <w:jc w:val="center"/>
              <w:rPr>
                <w:rFonts w:cs="Times New Roman"/>
              </w:rPr>
            </w:pPr>
            <w:r>
              <w:rPr>
                <w:rFonts w:cs="Times New Roman"/>
              </w:rPr>
              <w:t>SSBA</w:t>
            </w:r>
          </w:p>
          <w:p w14:paraId="3B7D2529" w14:textId="77777777" w:rsidR="00A12424" w:rsidRDefault="00A12424" w:rsidP="00A12424">
            <w:pPr>
              <w:jc w:val="center"/>
              <w:rPr>
                <w:rFonts w:cs="Times New Roman"/>
              </w:rPr>
            </w:pPr>
          </w:p>
          <w:p w14:paraId="4B075715" w14:textId="77777777" w:rsidR="00A12424" w:rsidRDefault="00A12424" w:rsidP="00A12424">
            <w:pPr>
              <w:jc w:val="center"/>
              <w:rPr>
                <w:rFonts w:cs="Times New Roman"/>
              </w:rPr>
            </w:pPr>
            <w:r>
              <w:rPr>
                <w:rFonts w:cs="Times New Roman"/>
              </w:rPr>
              <w:t>Cost Code:</w:t>
            </w:r>
          </w:p>
          <w:p w14:paraId="73A49B84" w14:textId="77777777" w:rsidR="00A12424" w:rsidRPr="0097383B" w:rsidRDefault="00A12424" w:rsidP="00A12424">
            <w:pPr>
              <w:jc w:val="center"/>
              <w:rPr>
                <w:rFonts w:cs="Times New Roman"/>
              </w:rPr>
            </w:pPr>
            <w:r>
              <w:rPr>
                <w:rFonts w:cs="Times New Roman"/>
              </w:rPr>
              <w:t>3729-10-1</w:t>
            </w:r>
          </w:p>
        </w:tc>
        <w:tc>
          <w:tcPr>
            <w:tcW w:w="2270" w:type="dxa"/>
          </w:tcPr>
          <w:p w14:paraId="31943C47" w14:textId="77777777" w:rsidR="009D0934" w:rsidRDefault="00143AE5" w:rsidP="00143AE5">
            <w:pPr>
              <w:pStyle w:val="ListParagraph"/>
              <w:numPr>
                <w:ilvl w:val="0"/>
                <w:numId w:val="34"/>
              </w:numPr>
              <w:shd w:val="clear" w:color="auto" w:fill="FFFFFF" w:themeFill="background1"/>
              <w:rPr>
                <w:rFonts w:cs="Times New Roman"/>
              </w:rPr>
            </w:pPr>
            <w:r>
              <w:rPr>
                <w:rFonts w:cs="Times New Roman"/>
              </w:rPr>
              <w:t>Kimberly Greyeyes</w:t>
            </w:r>
          </w:p>
          <w:p w14:paraId="477E3790" w14:textId="11FE911C" w:rsidR="00143AE5" w:rsidRPr="009D0934" w:rsidRDefault="00143AE5" w:rsidP="009D0934">
            <w:pPr>
              <w:pStyle w:val="ListParagraph"/>
              <w:shd w:val="clear" w:color="auto" w:fill="FFFFFF" w:themeFill="background1"/>
              <w:ind w:left="360"/>
              <w:rPr>
                <w:rFonts w:cs="Times New Roman"/>
              </w:rPr>
            </w:pPr>
            <w:r w:rsidRPr="009D0934">
              <w:rPr>
                <w:rFonts w:cs="Times New Roman"/>
              </w:rPr>
              <w:t>Jun 2024 – Jun 2027</w:t>
            </w:r>
          </w:p>
        </w:tc>
        <w:tc>
          <w:tcPr>
            <w:tcW w:w="1694" w:type="dxa"/>
          </w:tcPr>
          <w:p w14:paraId="502662C8" w14:textId="3EA19E7D" w:rsidR="00A12424" w:rsidRDefault="002E7B9B" w:rsidP="00A12424">
            <w:pPr>
              <w:jc w:val="center"/>
            </w:pPr>
            <w:r>
              <w:t>Kimberly Greyeyes</w:t>
            </w:r>
          </w:p>
        </w:tc>
        <w:tc>
          <w:tcPr>
            <w:tcW w:w="691" w:type="dxa"/>
            <w:shd w:val="clear" w:color="auto" w:fill="FFFF00"/>
            <w:textDirection w:val="tbRl"/>
          </w:tcPr>
          <w:p w14:paraId="6BA879D5" w14:textId="77777777" w:rsidR="00A12424" w:rsidRDefault="00A12424" w:rsidP="00417B95">
            <w:pPr>
              <w:ind w:left="113" w:right="113"/>
              <w:jc w:val="center"/>
            </w:pPr>
          </w:p>
        </w:tc>
      </w:tr>
      <w:tr w:rsidR="00A12424" w14:paraId="471897AC" w14:textId="77777777" w:rsidTr="00417B95">
        <w:trPr>
          <w:cantSplit/>
          <w:trHeight w:val="1134"/>
        </w:trPr>
        <w:tc>
          <w:tcPr>
            <w:tcW w:w="1818" w:type="dxa"/>
          </w:tcPr>
          <w:p w14:paraId="4FE22020" w14:textId="77777777" w:rsidR="00A12424" w:rsidRPr="00F92DD0" w:rsidRDefault="00A12424" w:rsidP="00A12424">
            <w:pPr>
              <w:rPr>
                <w:rFonts w:cs="Times New Roman"/>
              </w:rPr>
            </w:pPr>
            <w:r w:rsidRPr="00F92DD0">
              <w:rPr>
                <w:rFonts w:cs="Times New Roman"/>
              </w:rPr>
              <w:t>Saskatchewan Educational Leadership Unit Advisory Board</w:t>
            </w:r>
          </w:p>
          <w:p w14:paraId="30F7562D" w14:textId="77777777" w:rsidR="00A12424" w:rsidRPr="00F92DD0" w:rsidRDefault="00A12424" w:rsidP="00A12424">
            <w:pPr>
              <w:rPr>
                <w:rFonts w:cs="Times New Roman"/>
              </w:rPr>
            </w:pPr>
          </w:p>
        </w:tc>
        <w:tc>
          <w:tcPr>
            <w:tcW w:w="4414" w:type="dxa"/>
          </w:tcPr>
          <w:p w14:paraId="1BB1BB11" w14:textId="77777777" w:rsidR="00A12424" w:rsidRPr="0097383B" w:rsidRDefault="00A12424" w:rsidP="00A12424">
            <w:pPr>
              <w:rPr>
                <w:rFonts w:cs="Times New Roman"/>
              </w:rPr>
            </w:pPr>
            <w:r w:rsidRPr="0097383B">
              <w:rPr>
                <w:rFonts w:cs="Times New Roman"/>
              </w:rPr>
              <w:t>The Saskatchewan Educational Leadership Unit (SELU) was established in 1987 by the College of Education, University of Saskatchewan (Saskatoon), to serve the Saskatchewan education system in coordinating, developing and administering leadership development activities. The SSBA has one (1) representative on the SELU inter-agency advisory board.</w:t>
            </w:r>
          </w:p>
          <w:p w14:paraId="0C622FEE" w14:textId="77777777" w:rsidR="00A12424" w:rsidRDefault="00A12424" w:rsidP="00A12424">
            <w:pPr>
              <w:rPr>
                <w:rFonts w:cs="Times New Roman"/>
              </w:rPr>
            </w:pPr>
          </w:p>
          <w:p w14:paraId="2DD56C25" w14:textId="77777777" w:rsidR="00A12424" w:rsidRDefault="00A12424" w:rsidP="00A12424">
            <w:pPr>
              <w:rPr>
                <w:rFonts w:cs="Times New Roman"/>
              </w:rPr>
            </w:pPr>
            <w:r>
              <w:rPr>
                <w:rFonts w:cs="Times New Roman"/>
              </w:rPr>
              <w:t xml:space="preserve">**Admin Contact: Greg </w:t>
            </w:r>
            <w:proofErr w:type="spellStart"/>
            <w:r>
              <w:rPr>
                <w:rFonts w:cs="Times New Roman"/>
              </w:rPr>
              <w:t>McJannet</w:t>
            </w:r>
            <w:proofErr w:type="spellEnd"/>
            <w:r>
              <w:rPr>
                <w:rFonts w:cs="Times New Roman"/>
              </w:rPr>
              <w:t xml:space="preserve"> </w:t>
            </w:r>
          </w:p>
          <w:p w14:paraId="6FA28122" w14:textId="77777777" w:rsidR="00A12424" w:rsidRDefault="00A12424" w:rsidP="00A12424">
            <w:pPr>
              <w:rPr>
                <w:rFonts w:cs="Times New Roman"/>
              </w:rPr>
            </w:pPr>
            <w:hyperlink r:id="rId22" w:history="1">
              <w:r w:rsidRPr="00D411E4">
                <w:rPr>
                  <w:rStyle w:val="Hyperlink"/>
                  <w:rFonts w:cs="Times New Roman"/>
                </w:rPr>
                <w:t>Greg.mcjannet@usask.ca</w:t>
              </w:r>
            </w:hyperlink>
          </w:p>
          <w:p w14:paraId="4840F04F" w14:textId="77777777" w:rsidR="00A12424" w:rsidRPr="0097383B" w:rsidRDefault="00A12424" w:rsidP="00A12424">
            <w:pPr>
              <w:rPr>
                <w:rFonts w:cs="Times New Roman"/>
              </w:rPr>
            </w:pPr>
          </w:p>
        </w:tc>
        <w:tc>
          <w:tcPr>
            <w:tcW w:w="2086" w:type="dxa"/>
          </w:tcPr>
          <w:p w14:paraId="7E4FE362" w14:textId="77777777" w:rsidR="00A12424" w:rsidRPr="0097383B" w:rsidRDefault="00A12424" w:rsidP="00A12424">
            <w:pPr>
              <w:jc w:val="center"/>
              <w:rPr>
                <w:rFonts w:cs="Times New Roman"/>
              </w:rPr>
            </w:pPr>
          </w:p>
        </w:tc>
        <w:tc>
          <w:tcPr>
            <w:tcW w:w="1800" w:type="dxa"/>
          </w:tcPr>
          <w:p w14:paraId="59D31AE4" w14:textId="77777777" w:rsidR="00A12424" w:rsidRPr="0097383B" w:rsidRDefault="00A12424" w:rsidP="00A12424">
            <w:pPr>
              <w:jc w:val="center"/>
              <w:rPr>
                <w:rFonts w:cs="Times New Roman"/>
              </w:rPr>
            </w:pPr>
            <w:r w:rsidRPr="0097383B">
              <w:rPr>
                <w:rFonts w:cs="Times New Roman"/>
              </w:rPr>
              <w:t>Meet annually</w:t>
            </w:r>
          </w:p>
        </w:tc>
        <w:tc>
          <w:tcPr>
            <w:tcW w:w="2205" w:type="dxa"/>
          </w:tcPr>
          <w:p w14:paraId="12BB7313" w14:textId="77777777" w:rsidR="00A12424" w:rsidRPr="0097383B" w:rsidRDefault="00A12424" w:rsidP="00A12424">
            <w:pPr>
              <w:jc w:val="center"/>
              <w:rPr>
                <w:rFonts w:cs="Times New Roman"/>
              </w:rPr>
            </w:pPr>
            <w:r w:rsidRPr="0097383B">
              <w:rPr>
                <w:rFonts w:cs="Times New Roman"/>
              </w:rPr>
              <w:t>8 hours</w:t>
            </w:r>
          </w:p>
        </w:tc>
        <w:tc>
          <w:tcPr>
            <w:tcW w:w="1845" w:type="dxa"/>
          </w:tcPr>
          <w:p w14:paraId="3C3A5600" w14:textId="77777777" w:rsidR="00A12424" w:rsidRDefault="00A12424" w:rsidP="00A12424">
            <w:pPr>
              <w:jc w:val="center"/>
              <w:rPr>
                <w:rFonts w:cs="Times New Roman"/>
              </w:rPr>
            </w:pPr>
            <w:r>
              <w:rPr>
                <w:rFonts w:cs="Times New Roman"/>
              </w:rPr>
              <w:t>SSBA</w:t>
            </w:r>
          </w:p>
          <w:p w14:paraId="25021D63" w14:textId="77777777" w:rsidR="00A12424" w:rsidRDefault="00A12424" w:rsidP="00A12424">
            <w:pPr>
              <w:jc w:val="center"/>
              <w:rPr>
                <w:rFonts w:cs="Times New Roman"/>
              </w:rPr>
            </w:pPr>
          </w:p>
          <w:p w14:paraId="5D2E1B35" w14:textId="77777777" w:rsidR="00A12424" w:rsidRDefault="00A12424" w:rsidP="00A12424">
            <w:pPr>
              <w:jc w:val="center"/>
              <w:rPr>
                <w:rFonts w:cs="Times New Roman"/>
              </w:rPr>
            </w:pPr>
            <w:r>
              <w:rPr>
                <w:rFonts w:cs="Times New Roman"/>
              </w:rPr>
              <w:t>Cost Code:</w:t>
            </w:r>
          </w:p>
          <w:p w14:paraId="4CD69B97" w14:textId="77777777" w:rsidR="00A12424" w:rsidRPr="0097383B" w:rsidRDefault="00A12424" w:rsidP="00A12424">
            <w:pPr>
              <w:jc w:val="center"/>
              <w:rPr>
                <w:rFonts w:cs="Times New Roman"/>
              </w:rPr>
            </w:pPr>
            <w:r w:rsidRPr="00F46750">
              <w:rPr>
                <w:rFonts w:cs="Times New Roman"/>
              </w:rPr>
              <w:t>3730</w:t>
            </w:r>
            <w:r>
              <w:rPr>
                <w:rFonts w:cs="Times New Roman"/>
              </w:rPr>
              <w:t>-10-1</w:t>
            </w:r>
          </w:p>
        </w:tc>
        <w:tc>
          <w:tcPr>
            <w:tcW w:w="2270" w:type="dxa"/>
          </w:tcPr>
          <w:p w14:paraId="601BD9CD" w14:textId="77777777" w:rsidR="00A12424" w:rsidRPr="007F4F7C" w:rsidRDefault="00A12424" w:rsidP="00A12424">
            <w:pPr>
              <w:pStyle w:val="ListParagraph"/>
              <w:numPr>
                <w:ilvl w:val="0"/>
                <w:numId w:val="15"/>
              </w:numPr>
              <w:shd w:val="clear" w:color="auto" w:fill="FFFFFF" w:themeFill="background1"/>
              <w:ind w:left="360"/>
              <w:rPr>
                <w:rFonts w:cs="Times New Roman"/>
              </w:rPr>
            </w:pPr>
            <w:r w:rsidRPr="007F4F7C">
              <w:rPr>
                <w:rFonts w:cs="Times New Roman"/>
              </w:rPr>
              <w:t>Ted Amendt</w:t>
            </w:r>
          </w:p>
        </w:tc>
        <w:tc>
          <w:tcPr>
            <w:tcW w:w="1694" w:type="dxa"/>
          </w:tcPr>
          <w:p w14:paraId="277F8788" w14:textId="3BD7CF8F" w:rsidR="00A12424" w:rsidRDefault="00550374" w:rsidP="00A12424">
            <w:pPr>
              <w:jc w:val="center"/>
            </w:pPr>
            <w:r>
              <w:rPr>
                <w:rFonts w:cs="Times New Roman"/>
              </w:rPr>
              <w:t>Elizabeth Perreault</w:t>
            </w:r>
          </w:p>
        </w:tc>
        <w:tc>
          <w:tcPr>
            <w:tcW w:w="691" w:type="dxa"/>
            <w:shd w:val="clear" w:color="auto" w:fill="FFFF00"/>
            <w:textDirection w:val="tbRl"/>
          </w:tcPr>
          <w:p w14:paraId="627F421F" w14:textId="77777777" w:rsidR="00A12424" w:rsidRDefault="00A12424" w:rsidP="00417B95">
            <w:pPr>
              <w:ind w:left="113" w:right="113"/>
              <w:jc w:val="center"/>
            </w:pPr>
          </w:p>
        </w:tc>
      </w:tr>
      <w:tr w:rsidR="00A12424" w14:paraId="7B940D5D" w14:textId="77777777" w:rsidTr="00417B95">
        <w:trPr>
          <w:cantSplit/>
          <w:trHeight w:val="1134"/>
        </w:trPr>
        <w:tc>
          <w:tcPr>
            <w:tcW w:w="1818" w:type="dxa"/>
          </w:tcPr>
          <w:p w14:paraId="157F775B" w14:textId="77777777" w:rsidR="00A12424" w:rsidRPr="00F92DD0" w:rsidRDefault="00A12424" w:rsidP="00A12424">
            <w:pPr>
              <w:rPr>
                <w:rFonts w:cs="Times New Roman"/>
              </w:rPr>
            </w:pPr>
            <w:bookmarkStart w:id="15" w:name="_Hlk120005723"/>
            <w:r w:rsidRPr="00F92DD0">
              <w:rPr>
                <w:rFonts w:cs="Times New Roman"/>
              </w:rPr>
              <w:t>Principal’s Short Course Advisory Committee</w:t>
            </w:r>
          </w:p>
          <w:p w14:paraId="561297AD" w14:textId="77777777" w:rsidR="00A12424" w:rsidRPr="00F92DD0" w:rsidRDefault="00A12424" w:rsidP="00A12424">
            <w:pPr>
              <w:rPr>
                <w:rFonts w:cs="Times New Roman"/>
              </w:rPr>
            </w:pPr>
          </w:p>
        </w:tc>
        <w:tc>
          <w:tcPr>
            <w:tcW w:w="4414" w:type="dxa"/>
          </w:tcPr>
          <w:p w14:paraId="2251BBD7" w14:textId="77777777" w:rsidR="00A12424" w:rsidRDefault="00A12424" w:rsidP="00A12424">
            <w:pPr>
              <w:rPr>
                <w:rFonts w:cs="Times New Roman"/>
              </w:rPr>
            </w:pPr>
            <w:r w:rsidRPr="0097383B">
              <w:rPr>
                <w:rFonts w:cs="Times New Roman"/>
              </w:rPr>
              <w:t xml:space="preserve">The major goal of the Principal’s Short Course is to provide an intensive in-service week for current and future school administrators. The SSBA has one (1) representative on the nine (9) member advisory committee.     </w:t>
            </w:r>
          </w:p>
          <w:p w14:paraId="349FE17A" w14:textId="77777777" w:rsidR="00A12424" w:rsidRDefault="00A12424" w:rsidP="00A12424">
            <w:pPr>
              <w:rPr>
                <w:rFonts w:cs="Times New Roman"/>
              </w:rPr>
            </w:pPr>
          </w:p>
          <w:p w14:paraId="7499CBE6" w14:textId="77777777" w:rsidR="00A12424" w:rsidRPr="0097383B" w:rsidRDefault="00A12424" w:rsidP="00A12424">
            <w:pPr>
              <w:rPr>
                <w:rFonts w:cs="Times New Roman"/>
              </w:rPr>
            </w:pPr>
            <w:r w:rsidRPr="0097383B">
              <w:rPr>
                <w:rFonts w:cs="Times New Roman"/>
              </w:rPr>
              <w:t xml:space="preserve">       </w:t>
            </w:r>
          </w:p>
        </w:tc>
        <w:tc>
          <w:tcPr>
            <w:tcW w:w="2086" w:type="dxa"/>
          </w:tcPr>
          <w:p w14:paraId="4B303ACE" w14:textId="77777777" w:rsidR="00A12424" w:rsidRPr="0097383B" w:rsidRDefault="00A12424" w:rsidP="00A12424">
            <w:pPr>
              <w:jc w:val="center"/>
              <w:rPr>
                <w:rFonts w:cs="Times New Roman"/>
              </w:rPr>
            </w:pPr>
            <w:r w:rsidRPr="0097383B">
              <w:rPr>
                <w:rFonts w:cs="Times New Roman"/>
              </w:rPr>
              <w:t>The term is set by each</w:t>
            </w:r>
          </w:p>
          <w:p w14:paraId="144CBB3E" w14:textId="77777777" w:rsidR="00A12424" w:rsidRPr="0097383B" w:rsidRDefault="00A12424" w:rsidP="00A12424">
            <w:pPr>
              <w:jc w:val="center"/>
              <w:rPr>
                <w:rFonts w:cs="Times New Roman"/>
              </w:rPr>
            </w:pPr>
            <w:r w:rsidRPr="0097383B">
              <w:rPr>
                <w:rFonts w:cs="Times New Roman"/>
              </w:rPr>
              <w:t>agency that is invited to appoint a member on the committee</w:t>
            </w:r>
          </w:p>
          <w:p w14:paraId="5EB7FB29" w14:textId="77777777" w:rsidR="00A12424" w:rsidRPr="0097383B" w:rsidRDefault="00A12424" w:rsidP="00A12424">
            <w:pPr>
              <w:jc w:val="center"/>
              <w:rPr>
                <w:rFonts w:cs="Times New Roman"/>
              </w:rPr>
            </w:pPr>
          </w:p>
        </w:tc>
        <w:tc>
          <w:tcPr>
            <w:tcW w:w="1800" w:type="dxa"/>
          </w:tcPr>
          <w:p w14:paraId="532B323A" w14:textId="77777777" w:rsidR="00A12424" w:rsidRPr="0097383B" w:rsidRDefault="00A12424" w:rsidP="00A12424">
            <w:pPr>
              <w:jc w:val="center"/>
              <w:rPr>
                <w:rFonts w:cs="Times New Roman"/>
              </w:rPr>
            </w:pPr>
            <w:r w:rsidRPr="0097383B">
              <w:rPr>
                <w:rFonts w:cs="Times New Roman"/>
              </w:rPr>
              <w:t>Once or twice a year</w:t>
            </w:r>
          </w:p>
        </w:tc>
        <w:tc>
          <w:tcPr>
            <w:tcW w:w="2205" w:type="dxa"/>
          </w:tcPr>
          <w:p w14:paraId="3B32CF36" w14:textId="77777777" w:rsidR="00A12424" w:rsidRPr="0097383B" w:rsidRDefault="00A12424" w:rsidP="00A12424">
            <w:pPr>
              <w:jc w:val="center"/>
              <w:rPr>
                <w:rFonts w:cs="Times New Roman"/>
              </w:rPr>
            </w:pPr>
            <w:r w:rsidRPr="0097383B">
              <w:rPr>
                <w:rFonts w:cs="Times New Roman"/>
              </w:rPr>
              <w:t>8 hours</w:t>
            </w:r>
          </w:p>
        </w:tc>
        <w:tc>
          <w:tcPr>
            <w:tcW w:w="1845" w:type="dxa"/>
          </w:tcPr>
          <w:p w14:paraId="274412ED" w14:textId="77777777" w:rsidR="00A12424" w:rsidRDefault="00A12424" w:rsidP="00A12424">
            <w:pPr>
              <w:jc w:val="center"/>
              <w:rPr>
                <w:rFonts w:cs="Times New Roman"/>
              </w:rPr>
            </w:pPr>
            <w:r>
              <w:rPr>
                <w:rFonts w:cs="Times New Roman"/>
              </w:rPr>
              <w:t>SSBA</w:t>
            </w:r>
          </w:p>
          <w:p w14:paraId="7996CC6F" w14:textId="77777777" w:rsidR="00A12424" w:rsidRDefault="00A12424" w:rsidP="00A12424">
            <w:pPr>
              <w:jc w:val="center"/>
              <w:rPr>
                <w:rFonts w:cs="Times New Roman"/>
              </w:rPr>
            </w:pPr>
          </w:p>
          <w:p w14:paraId="292DC353" w14:textId="77777777" w:rsidR="00A12424" w:rsidRDefault="00A12424" w:rsidP="00A12424">
            <w:pPr>
              <w:jc w:val="center"/>
              <w:rPr>
                <w:rFonts w:cs="Times New Roman"/>
              </w:rPr>
            </w:pPr>
            <w:r>
              <w:rPr>
                <w:rFonts w:cs="Times New Roman"/>
              </w:rPr>
              <w:t>Cost Code:</w:t>
            </w:r>
          </w:p>
          <w:p w14:paraId="5BAB0A83" w14:textId="77777777" w:rsidR="00A12424" w:rsidRPr="0097383B" w:rsidRDefault="00A12424" w:rsidP="00A12424">
            <w:pPr>
              <w:jc w:val="center"/>
              <w:rPr>
                <w:rFonts w:cs="Times New Roman"/>
              </w:rPr>
            </w:pPr>
            <w:r w:rsidRPr="00F46750">
              <w:rPr>
                <w:rFonts w:cs="Times New Roman"/>
              </w:rPr>
              <w:t>3731</w:t>
            </w:r>
            <w:r>
              <w:rPr>
                <w:rFonts w:cs="Times New Roman"/>
              </w:rPr>
              <w:t>-10-1</w:t>
            </w:r>
          </w:p>
        </w:tc>
        <w:tc>
          <w:tcPr>
            <w:tcW w:w="2270" w:type="dxa"/>
          </w:tcPr>
          <w:p w14:paraId="4BBF28BE" w14:textId="1304E151" w:rsidR="000F725C" w:rsidRPr="007F4F7C" w:rsidRDefault="000F725C" w:rsidP="00A12424">
            <w:pPr>
              <w:pStyle w:val="ListParagraph"/>
              <w:numPr>
                <w:ilvl w:val="0"/>
                <w:numId w:val="15"/>
              </w:numPr>
              <w:shd w:val="clear" w:color="auto" w:fill="FFFFFF" w:themeFill="background1"/>
              <w:ind w:left="360"/>
              <w:rPr>
                <w:rFonts w:cs="Times New Roman"/>
              </w:rPr>
            </w:pPr>
            <w:r>
              <w:rPr>
                <w:rFonts w:cs="Times New Roman"/>
              </w:rPr>
              <w:t>Ted Amendt</w:t>
            </w:r>
          </w:p>
        </w:tc>
        <w:tc>
          <w:tcPr>
            <w:tcW w:w="1694" w:type="dxa"/>
          </w:tcPr>
          <w:p w14:paraId="7F8AE31A" w14:textId="2241BDFC" w:rsidR="00A12424" w:rsidRDefault="00177507" w:rsidP="00A12424">
            <w:pPr>
              <w:jc w:val="center"/>
            </w:pPr>
            <w:r>
              <w:t>Elizabeth Perreault</w:t>
            </w:r>
            <w:r w:rsidR="00A12424">
              <w:t xml:space="preserve"> </w:t>
            </w:r>
          </w:p>
        </w:tc>
        <w:tc>
          <w:tcPr>
            <w:tcW w:w="691" w:type="dxa"/>
            <w:shd w:val="clear" w:color="auto" w:fill="FF0000"/>
            <w:textDirection w:val="tbRl"/>
          </w:tcPr>
          <w:p w14:paraId="0E3753BC" w14:textId="77777777" w:rsidR="00A12424" w:rsidRDefault="00A12424" w:rsidP="00417B95">
            <w:pPr>
              <w:ind w:left="113" w:right="113"/>
              <w:jc w:val="center"/>
            </w:pPr>
          </w:p>
        </w:tc>
      </w:tr>
      <w:bookmarkEnd w:id="15"/>
      <w:tr w:rsidR="00A12424" w14:paraId="2D7FF8FF" w14:textId="77777777" w:rsidTr="00D00D26">
        <w:trPr>
          <w:cantSplit/>
        </w:trPr>
        <w:tc>
          <w:tcPr>
            <w:tcW w:w="18823" w:type="dxa"/>
            <w:gridSpan w:val="9"/>
            <w:shd w:val="clear" w:color="auto" w:fill="FBD4B4" w:themeFill="accent6" w:themeFillTint="66"/>
          </w:tcPr>
          <w:p w14:paraId="3B465FEF" w14:textId="77777777" w:rsidR="008759B5" w:rsidRDefault="008759B5" w:rsidP="00A12424">
            <w:pPr>
              <w:rPr>
                <w:b/>
              </w:rPr>
            </w:pPr>
          </w:p>
          <w:p w14:paraId="198F6770" w14:textId="1B9445A4" w:rsidR="00A12424" w:rsidRDefault="00A12424" w:rsidP="00A12424">
            <w:r w:rsidRPr="00753CF1">
              <w:rPr>
                <w:b/>
              </w:rPr>
              <w:t>SSBA COMMITTEES</w:t>
            </w:r>
            <w:r w:rsidR="00D82BB6">
              <w:rPr>
                <w:b/>
              </w:rPr>
              <w:t>: PROGRAMS</w:t>
            </w:r>
          </w:p>
        </w:tc>
      </w:tr>
      <w:tr w:rsidR="00A12424" w14:paraId="45F088B1" w14:textId="77777777" w:rsidTr="00D00D26">
        <w:trPr>
          <w:cantSplit/>
          <w:trHeight w:val="1134"/>
        </w:trPr>
        <w:tc>
          <w:tcPr>
            <w:tcW w:w="1818" w:type="dxa"/>
          </w:tcPr>
          <w:p w14:paraId="61E693B0" w14:textId="761E3FB4" w:rsidR="00A12424" w:rsidRDefault="00A12424" w:rsidP="00A12424">
            <w:pPr>
              <w:rPr>
                <w:rFonts w:cs="Times New Roman"/>
              </w:rPr>
            </w:pPr>
            <w:r>
              <w:rPr>
                <w:rFonts w:cs="Times New Roman"/>
              </w:rPr>
              <w:t xml:space="preserve">School Nutrition Challenge </w:t>
            </w:r>
            <w:r w:rsidRPr="0056625B">
              <w:rPr>
                <w:rFonts w:cs="Times New Roman"/>
              </w:rPr>
              <w:t>Trustee Selection Committee</w:t>
            </w:r>
          </w:p>
          <w:p w14:paraId="65BCC497" w14:textId="77777777" w:rsidR="00A12424" w:rsidRDefault="00A12424" w:rsidP="00A12424">
            <w:pPr>
              <w:rPr>
                <w:rFonts w:cs="Times New Roman"/>
              </w:rPr>
            </w:pPr>
          </w:p>
          <w:p w14:paraId="1061A246" w14:textId="406DD7BA" w:rsidR="001153E7" w:rsidRPr="00F92DD0" w:rsidRDefault="00A12424" w:rsidP="00A12424">
            <w:pPr>
              <w:rPr>
                <w:rFonts w:cs="Times New Roman"/>
              </w:rPr>
            </w:pPr>
            <w:r>
              <w:rPr>
                <w:rFonts w:cs="Times New Roman"/>
              </w:rPr>
              <w:t xml:space="preserve">(formerly </w:t>
            </w:r>
            <w:r w:rsidRPr="0056625B">
              <w:rPr>
                <w:rFonts w:cs="Times New Roman"/>
              </w:rPr>
              <w:t>Mosaic Extreme School Makeover Challenge</w:t>
            </w:r>
            <w:r>
              <w:rPr>
                <w:rFonts w:cs="Times New Roman"/>
              </w:rPr>
              <w:t>)</w:t>
            </w:r>
          </w:p>
        </w:tc>
        <w:tc>
          <w:tcPr>
            <w:tcW w:w="4414" w:type="dxa"/>
          </w:tcPr>
          <w:p w14:paraId="38946BDC" w14:textId="77777777" w:rsidR="00A12424" w:rsidRDefault="00A12424" w:rsidP="00A12424">
            <w:pPr>
              <w:rPr>
                <w:rFonts w:cs="Times New Roman"/>
              </w:rPr>
            </w:pPr>
            <w:r w:rsidRPr="0097383B">
              <w:rPr>
                <w:rFonts w:cs="Times New Roman"/>
              </w:rPr>
              <w:t>This committee recognizes Sask. schools that are making good nutrition part of their culture as they promote the health and well – being of their students and to ensure the fair and equitable distribution of cash awards provided by Mosaic.</w:t>
            </w:r>
          </w:p>
          <w:p w14:paraId="30FA9869" w14:textId="77777777" w:rsidR="00A12424" w:rsidRDefault="00A12424" w:rsidP="00A12424">
            <w:pPr>
              <w:rPr>
                <w:rFonts w:cs="Times New Roman"/>
              </w:rPr>
            </w:pPr>
          </w:p>
          <w:p w14:paraId="18B5C48C" w14:textId="77777777" w:rsidR="00A12424" w:rsidRDefault="00A12424" w:rsidP="00A12424">
            <w:pPr>
              <w:rPr>
                <w:rFonts w:cs="Times New Roman"/>
              </w:rPr>
            </w:pPr>
          </w:p>
          <w:p w14:paraId="1041DE84" w14:textId="77777777" w:rsidR="00A12424" w:rsidRDefault="00A12424" w:rsidP="00A12424">
            <w:pPr>
              <w:rPr>
                <w:rFonts w:cs="Times New Roman"/>
              </w:rPr>
            </w:pPr>
          </w:p>
          <w:p w14:paraId="1BE3C918" w14:textId="77777777" w:rsidR="00A12424" w:rsidRDefault="00A12424" w:rsidP="00A12424">
            <w:pPr>
              <w:rPr>
                <w:rFonts w:cs="Times New Roman"/>
              </w:rPr>
            </w:pPr>
          </w:p>
          <w:p w14:paraId="0CA65266" w14:textId="77777777" w:rsidR="00A12424" w:rsidRDefault="00A12424" w:rsidP="00A12424">
            <w:pPr>
              <w:rPr>
                <w:rFonts w:cs="Times New Roman"/>
              </w:rPr>
            </w:pPr>
            <w:r>
              <w:rPr>
                <w:rFonts w:cs="Times New Roman"/>
              </w:rPr>
              <w:t xml:space="preserve">Admin Contact: Kelly </w:t>
            </w:r>
            <w:proofErr w:type="spellStart"/>
            <w:r>
              <w:rPr>
                <w:rFonts w:cs="Times New Roman"/>
              </w:rPr>
              <w:t>Berlinich</w:t>
            </w:r>
            <w:proofErr w:type="spellEnd"/>
          </w:p>
          <w:p w14:paraId="6307E1C9" w14:textId="77777777" w:rsidR="001153E7" w:rsidRDefault="001153E7" w:rsidP="00D82BB6">
            <w:hyperlink r:id="rId23" w:history="1">
              <w:r w:rsidRPr="009D5E14">
                <w:rPr>
                  <w:rStyle w:val="Hyperlink"/>
                  <w:rFonts w:cs="Times New Roman"/>
                </w:rPr>
                <w:t>challenge@saskschoolboards.ca</w:t>
              </w:r>
            </w:hyperlink>
          </w:p>
          <w:p w14:paraId="0C9B0C42" w14:textId="2240597B" w:rsidR="00D82BB6" w:rsidRPr="0097383B" w:rsidRDefault="00D82BB6" w:rsidP="00D82BB6">
            <w:pPr>
              <w:rPr>
                <w:rFonts w:cs="Times New Roman"/>
              </w:rPr>
            </w:pPr>
          </w:p>
        </w:tc>
        <w:tc>
          <w:tcPr>
            <w:tcW w:w="2086" w:type="dxa"/>
          </w:tcPr>
          <w:p w14:paraId="3331F5A0" w14:textId="0110D563" w:rsidR="00A12424" w:rsidRPr="0097383B" w:rsidRDefault="00A12424" w:rsidP="00A12424">
            <w:pPr>
              <w:jc w:val="center"/>
              <w:rPr>
                <w:rFonts w:cs="Times New Roman"/>
              </w:rPr>
            </w:pPr>
            <w:r>
              <w:rPr>
                <w:rFonts w:cs="Times New Roman"/>
              </w:rPr>
              <w:t>2 years</w:t>
            </w:r>
          </w:p>
        </w:tc>
        <w:tc>
          <w:tcPr>
            <w:tcW w:w="1800" w:type="dxa"/>
          </w:tcPr>
          <w:p w14:paraId="1EA8D710" w14:textId="77777777" w:rsidR="00A12424" w:rsidRPr="0097383B" w:rsidRDefault="00A12424" w:rsidP="00A12424">
            <w:pPr>
              <w:jc w:val="center"/>
              <w:rPr>
                <w:rFonts w:cs="Times New Roman"/>
              </w:rPr>
            </w:pPr>
          </w:p>
        </w:tc>
        <w:tc>
          <w:tcPr>
            <w:tcW w:w="2205" w:type="dxa"/>
          </w:tcPr>
          <w:p w14:paraId="4E4F55C8" w14:textId="77777777" w:rsidR="00A12424" w:rsidRPr="0097383B" w:rsidRDefault="00A12424" w:rsidP="00A12424">
            <w:pPr>
              <w:jc w:val="center"/>
              <w:rPr>
                <w:rFonts w:cs="Times New Roman"/>
              </w:rPr>
            </w:pPr>
          </w:p>
        </w:tc>
        <w:tc>
          <w:tcPr>
            <w:tcW w:w="1845" w:type="dxa"/>
          </w:tcPr>
          <w:p w14:paraId="7DD6E4D1" w14:textId="77777777" w:rsidR="00A12424" w:rsidRDefault="00A12424" w:rsidP="00A12424">
            <w:pPr>
              <w:jc w:val="center"/>
              <w:rPr>
                <w:rFonts w:cs="Times New Roman"/>
              </w:rPr>
            </w:pPr>
            <w:r>
              <w:rPr>
                <w:rFonts w:cs="Times New Roman"/>
              </w:rPr>
              <w:t>SSBA</w:t>
            </w:r>
          </w:p>
          <w:p w14:paraId="38152C6D" w14:textId="77777777" w:rsidR="00A12424" w:rsidRDefault="00A12424" w:rsidP="00A12424">
            <w:pPr>
              <w:jc w:val="center"/>
              <w:rPr>
                <w:rFonts w:cs="Times New Roman"/>
              </w:rPr>
            </w:pPr>
          </w:p>
          <w:p w14:paraId="1F56126A" w14:textId="77777777" w:rsidR="00A12424" w:rsidRDefault="00A12424" w:rsidP="00A12424">
            <w:pPr>
              <w:jc w:val="center"/>
              <w:rPr>
                <w:rFonts w:cs="Times New Roman"/>
              </w:rPr>
            </w:pPr>
          </w:p>
          <w:p w14:paraId="440D248E" w14:textId="77777777" w:rsidR="00A12424" w:rsidRDefault="00A12424" w:rsidP="00A12424">
            <w:pPr>
              <w:jc w:val="center"/>
              <w:rPr>
                <w:rFonts w:cs="Times New Roman"/>
              </w:rPr>
            </w:pPr>
          </w:p>
          <w:p w14:paraId="47403054" w14:textId="77777777" w:rsidR="00A12424" w:rsidRDefault="00A12424" w:rsidP="00A12424">
            <w:pPr>
              <w:autoSpaceDE w:val="0"/>
              <w:autoSpaceDN w:val="0"/>
              <w:jc w:val="center"/>
              <w:rPr>
                <w:rFonts w:cs="Times New Roman"/>
              </w:rPr>
            </w:pPr>
            <w:r>
              <w:rPr>
                <w:rFonts w:cs="Times New Roman"/>
              </w:rPr>
              <w:t>Cost Code:</w:t>
            </w:r>
          </w:p>
          <w:p w14:paraId="549AB2BF" w14:textId="048AF111" w:rsidR="00A12424" w:rsidRDefault="00A12424" w:rsidP="00A12424">
            <w:pPr>
              <w:jc w:val="center"/>
              <w:rPr>
                <w:rFonts w:cs="Times New Roman"/>
              </w:rPr>
            </w:pPr>
            <w:r>
              <w:rPr>
                <w:rFonts w:cs="Times New Roman"/>
              </w:rPr>
              <w:t>3716-10-1</w:t>
            </w:r>
          </w:p>
        </w:tc>
        <w:tc>
          <w:tcPr>
            <w:tcW w:w="2270" w:type="dxa"/>
          </w:tcPr>
          <w:p w14:paraId="3B35A578" w14:textId="6B8EF01B" w:rsidR="009D0934" w:rsidRPr="00394E02" w:rsidRDefault="009D0934" w:rsidP="009D0934">
            <w:pPr>
              <w:pStyle w:val="ListParagraph"/>
              <w:numPr>
                <w:ilvl w:val="0"/>
                <w:numId w:val="15"/>
              </w:numPr>
              <w:ind w:left="360"/>
              <w:rPr>
                <w:rFonts w:cs="Times New Roman"/>
              </w:rPr>
            </w:pPr>
            <w:r>
              <w:rPr>
                <w:rFonts w:cs="Times New Roman"/>
              </w:rPr>
              <w:t xml:space="preserve">Donna Banks </w:t>
            </w:r>
            <w:r w:rsidRPr="0056625B">
              <w:rPr>
                <w:rFonts w:cs="Times New Roman"/>
              </w:rPr>
              <w:t>(</w:t>
            </w:r>
            <w:r w:rsidRPr="00576D12">
              <w:rPr>
                <w:rFonts w:cs="Times New Roman"/>
              </w:rPr>
              <w:t>2021 to Dec 2</w:t>
            </w:r>
            <w:r>
              <w:rPr>
                <w:rFonts w:cs="Times New Roman"/>
              </w:rPr>
              <w:t>025)</w:t>
            </w:r>
          </w:p>
          <w:p w14:paraId="28BD20F1" w14:textId="1D0E3CED" w:rsidR="00A12424" w:rsidRPr="00394E02" w:rsidRDefault="00A12424" w:rsidP="00394E02">
            <w:pPr>
              <w:pStyle w:val="ListParagraph"/>
              <w:numPr>
                <w:ilvl w:val="0"/>
                <w:numId w:val="15"/>
              </w:numPr>
              <w:ind w:left="360"/>
              <w:rPr>
                <w:rFonts w:cs="Times New Roman"/>
              </w:rPr>
            </w:pPr>
            <w:r w:rsidRPr="0056625B">
              <w:rPr>
                <w:rFonts w:cs="Times New Roman"/>
              </w:rPr>
              <w:t>Kimberly Greyeyes (</w:t>
            </w:r>
            <w:r w:rsidRPr="00576D12">
              <w:rPr>
                <w:rFonts w:cs="Times New Roman"/>
              </w:rPr>
              <w:t>2021 to Dec 2</w:t>
            </w:r>
            <w:r w:rsidR="009D0934">
              <w:rPr>
                <w:rFonts w:cs="Times New Roman"/>
              </w:rPr>
              <w:t>025)</w:t>
            </w:r>
          </w:p>
          <w:p w14:paraId="1E41D2D5" w14:textId="7073130F" w:rsidR="003B6ED2" w:rsidRDefault="003B6ED2" w:rsidP="005B1826">
            <w:pPr>
              <w:pStyle w:val="ListParagraph"/>
              <w:numPr>
                <w:ilvl w:val="0"/>
                <w:numId w:val="15"/>
              </w:numPr>
              <w:ind w:left="360"/>
              <w:rPr>
                <w:rFonts w:cs="Times New Roman"/>
              </w:rPr>
            </w:pPr>
            <w:r>
              <w:rPr>
                <w:rFonts w:cs="Times New Roman"/>
              </w:rPr>
              <w:t xml:space="preserve">Jennifer </w:t>
            </w:r>
            <w:r w:rsidRPr="005B1826">
              <w:rPr>
                <w:rFonts w:cs="Times New Roman"/>
              </w:rPr>
              <w:t>Lemky (2023-2025)</w:t>
            </w:r>
          </w:p>
          <w:p w14:paraId="30031ABF" w14:textId="0074A9B3" w:rsidR="00AC1D07" w:rsidRPr="00625B2D" w:rsidRDefault="00AC1D07" w:rsidP="00625B2D">
            <w:pPr>
              <w:rPr>
                <w:rFonts w:cs="Times New Roman"/>
                <w:highlight w:val="yellow"/>
              </w:rPr>
            </w:pPr>
          </w:p>
          <w:p w14:paraId="4DC8221A" w14:textId="77777777" w:rsidR="00A12424" w:rsidRPr="008E6DC1" w:rsidRDefault="00A12424" w:rsidP="008E6DC1">
            <w:pPr>
              <w:shd w:val="clear" w:color="auto" w:fill="FFFFFF" w:themeFill="background1"/>
              <w:rPr>
                <w:rFonts w:cs="Times New Roman"/>
              </w:rPr>
            </w:pPr>
          </w:p>
        </w:tc>
        <w:tc>
          <w:tcPr>
            <w:tcW w:w="1694" w:type="dxa"/>
          </w:tcPr>
          <w:p w14:paraId="7D524BCE" w14:textId="55450F03" w:rsidR="009D0934" w:rsidRDefault="009D0934" w:rsidP="00A12424">
            <w:pPr>
              <w:jc w:val="center"/>
              <w:rPr>
                <w:rFonts w:cs="Times New Roman"/>
              </w:rPr>
            </w:pPr>
            <w:r>
              <w:rPr>
                <w:rFonts w:cs="Times New Roman"/>
              </w:rPr>
              <w:t>Kimberly Greyeyes (2024)</w:t>
            </w:r>
          </w:p>
          <w:p w14:paraId="0A05EEB6" w14:textId="77777777" w:rsidR="009D0934" w:rsidRDefault="009D0934" w:rsidP="00A12424">
            <w:pPr>
              <w:jc w:val="center"/>
              <w:rPr>
                <w:rFonts w:cs="Times New Roman"/>
              </w:rPr>
            </w:pPr>
          </w:p>
          <w:p w14:paraId="5005B5DD" w14:textId="59C5496D" w:rsidR="00A12424" w:rsidRDefault="00394E02" w:rsidP="00A12424">
            <w:pPr>
              <w:jc w:val="center"/>
              <w:rPr>
                <w:rFonts w:cs="Times New Roman"/>
              </w:rPr>
            </w:pPr>
            <w:r>
              <w:rPr>
                <w:rFonts w:cs="Times New Roman"/>
              </w:rPr>
              <w:t>Donna Banks</w:t>
            </w:r>
            <w:r w:rsidR="009D0934">
              <w:rPr>
                <w:rFonts w:cs="Times New Roman"/>
              </w:rPr>
              <w:t xml:space="preserve"> (2025)</w:t>
            </w:r>
          </w:p>
          <w:p w14:paraId="1ADCEA2A" w14:textId="77777777" w:rsidR="00394E02" w:rsidRPr="0097383B" w:rsidRDefault="00394E02" w:rsidP="00A12424">
            <w:pPr>
              <w:jc w:val="center"/>
              <w:rPr>
                <w:rFonts w:cs="Times New Roman"/>
              </w:rPr>
            </w:pPr>
          </w:p>
          <w:p w14:paraId="11D11BAF" w14:textId="77777777" w:rsidR="00A12424" w:rsidRDefault="00A12424" w:rsidP="00A12424">
            <w:pPr>
              <w:jc w:val="center"/>
            </w:pPr>
          </w:p>
        </w:tc>
        <w:tc>
          <w:tcPr>
            <w:tcW w:w="691" w:type="dxa"/>
            <w:shd w:val="clear" w:color="auto" w:fill="00B050"/>
            <w:textDirection w:val="tbRl"/>
          </w:tcPr>
          <w:p w14:paraId="1E1FD30E" w14:textId="406F2FEE" w:rsidR="00A12424" w:rsidRDefault="00A12424" w:rsidP="0049797B">
            <w:pPr>
              <w:ind w:left="113" w:right="113"/>
              <w:jc w:val="center"/>
            </w:pPr>
          </w:p>
        </w:tc>
      </w:tr>
      <w:tr w:rsidR="00A12424" w14:paraId="4CE2F484" w14:textId="77777777" w:rsidTr="00D00D26">
        <w:trPr>
          <w:cantSplit/>
        </w:trPr>
        <w:tc>
          <w:tcPr>
            <w:tcW w:w="18823" w:type="dxa"/>
            <w:gridSpan w:val="9"/>
            <w:shd w:val="clear" w:color="auto" w:fill="FBD4B4" w:themeFill="accent6" w:themeFillTint="66"/>
          </w:tcPr>
          <w:p w14:paraId="14FABE5B" w14:textId="77777777" w:rsidR="008759B5" w:rsidRDefault="008759B5" w:rsidP="00A12424">
            <w:pPr>
              <w:rPr>
                <w:b/>
              </w:rPr>
            </w:pPr>
          </w:p>
          <w:p w14:paraId="450ADD92" w14:textId="15DB3130" w:rsidR="00A12424" w:rsidRPr="00753CF1" w:rsidRDefault="00A12424" w:rsidP="00A12424">
            <w:pPr>
              <w:rPr>
                <w:b/>
              </w:rPr>
            </w:pPr>
            <w:r w:rsidRPr="00753CF1">
              <w:rPr>
                <w:b/>
              </w:rPr>
              <w:t>SSBA INTERNAL COMMITTEES</w:t>
            </w:r>
          </w:p>
        </w:tc>
      </w:tr>
      <w:tr w:rsidR="00A12424" w14:paraId="7A47A953" w14:textId="77777777" w:rsidTr="00D00D26">
        <w:trPr>
          <w:cantSplit/>
        </w:trPr>
        <w:tc>
          <w:tcPr>
            <w:tcW w:w="1818" w:type="dxa"/>
          </w:tcPr>
          <w:p w14:paraId="39CB5AEC" w14:textId="77777777" w:rsidR="00A12424" w:rsidRPr="00F92DD0" w:rsidRDefault="00A12424" w:rsidP="00A12424">
            <w:pPr>
              <w:rPr>
                <w:rFonts w:cs="Times New Roman"/>
              </w:rPr>
            </w:pPr>
            <w:r w:rsidRPr="00F92DD0">
              <w:rPr>
                <w:rFonts w:cs="Times New Roman"/>
              </w:rPr>
              <w:t>CSBA Board of Directors</w:t>
            </w:r>
          </w:p>
          <w:p w14:paraId="496BE9F3" w14:textId="77777777" w:rsidR="00A12424" w:rsidRPr="00F92DD0" w:rsidRDefault="00A12424" w:rsidP="00A12424">
            <w:pPr>
              <w:rPr>
                <w:rFonts w:cs="Times New Roman"/>
              </w:rPr>
            </w:pPr>
          </w:p>
        </w:tc>
        <w:tc>
          <w:tcPr>
            <w:tcW w:w="4414" w:type="dxa"/>
          </w:tcPr>
          <w:p w14:paraId="4BFADD6D" w14:textId="77777777" w:rsidR="00A12424" w:rsidRPr="0097383B" w:rsidRDefault="00A12424" w:rsidP="00A12424">
            <w:pPr>
              <w:rPr>
                <w:rFonts w:cs="Times New Roman"/>
              </w:rPr>
            </w:pPr>
            <w:r w:rsidRPr="0097383B">
              <w:rPr>
                <w:rFonts w:cs="Times New Roman"/>
              </w:rPr>
              <w:t>The Canadian School Boards Association’s members are provincial school boards associations. The CSBA advocates for excellence in public education and promotes the value of locally elected school boards through collaboration, research and information sharing. The SSBA has two (2) representatives (the President and CEO) on the CSBA Board of Directors.</w:t>
            </w:r>
          </w:p>
          <w:p w14:paraId="720D89BE" w14:textId="77777777" w:rsidR="00A12424" w:rsidRPr="0097383B" w:rsidRDefault="00A12424" w:rsidP="00A12424">
            <w:pPr>
              <w:rPr>
                <w:rFonts w:cs="Times New Roman"/>
              </w:rPr>
            </w:pPr>
          </w:p>
        </w:tc>
        <w:tc>
          <w:tcPr>
            <w:tcW w:w="2086" w:type="dxa"/>
          </w:tcPr>
          <w:p w14:paraId="0C6A347D" w14:textId="77777777" w:rsidR="00A12424" w:rsidRPr="0097383B" w:rsidRDefault="00A12424" w:rsidP="00A12424">
            <w:pPr>
              <w:jc w:val="center"/>
              <w:rPr>
                <w:rFonts w:cs="Times New Roman"/>
              </w:rPr>
            </w:pPr>
          </w:p>
        </w:tc>
        <w:tc>
          <w:tcPr>
            <w:tcW w:w="1800" w:type="dxa"/>
          </w:tcPr>
          <w:p w14:paraId="616C59A1" w14:textId="77777777" w:rsidR="00A12424" w:rsidRPr="0097383B" w:rsidRDefault="00A12424" w:rsidP="00A12424">
            <w:pPr>
              <w:jc w:val="center"/>
              <w:rPr>
                <w:rFonts w:cs="Times New Roman"/>
              </w:rPr>
            </w:pPr>
            <w:r w:rsidRPr="0097383B">
              <w:rPr>
                <w:rFonts w:cs="Times New Roman"/>
              </w:rPr>
              <w:t>3 per year</w:t>
            </w:r>
          </w:p>
        </w:tc>
        <w:tc>
          <w:tcPr>
            <w:tcW w:w="2205" w:type="dxa"/>
          </w:tcPr>
          <w:p w14:paraId="14B75480" w14:textId="77777777" w:rsidR="00A12424" w:rsidRPr="0097383B" w:rsidRDefault="00A12424" w:rsidP="00A12424">
            <w:pPr>
              <w:jc w:val="center"/>
              <w:rPr>
                <w:rFonts w:cs="Times New Roman"/>
              </w:rPr>
            </w:pPr>
            <w:r w:rsidRPr="0097383B">
              <w:rPr>
                <w:rFonts w:cs="Times New Roman"/>
              </w:rPr>
              <w:t>2 days per meeting</w:t>
            </w:r>
          </w:p>
        </w:tc>
        <w:tc>
          <w:tcPr>
            <w:tcW w:w="1845" w:type="dxa"/>
          </w:tcPr>
          <w:p w14:paraId="58317243" w14:textId="77777777" w:rsidR="00A12424" w:rsidRDefault="00A12424" w:rsidP="00A12424">
            <w:pPr>
              <w:jc w:val="center"/>
              <w:rPr>
                <w:rFonts w:cs="Times New Roman"/>
              </w:rPr>
            </w:pPr>
            <w:r>
              <w:rPr>
                <w:rFonts w:cs="Times New Roman"/>
              </w:rPr>
              <w:t>SSBA</w:t>
            </w:r>
          </w:p>
          <w:p w14:paraId="7BF96448" w14:textId="77777777" w:rsidR="00A12424" w:rsidRDefault="00A12424" w:rsidP="00A12424">
            <w:pPr>
              <w:jc w:val="center"/>
              <w:rPr>
                <w:rFonts w:cs="Times New Roman"/>
              </w:rPr>
            </w:pPr>
          </w:p>
          <w:p w14:paraId="2989063C" w14:textId="77777777" w:rsidR="00A12424" w:rsidRDefault="00A12424" w:rsidP="00A12424">
            <w:pPr>
              <w:jc w:val="center"/>
              <w:rPr>
                <w:rFonts w:cs="Times New Roman"/>
              </w:rPr>
            </w:pPr>
            <w:r>
              <w:rPr>
                <w:rFonts w:cs="Times New Roman"/>
              </w:rPr>
              <w:t>Cost Code:</w:t>
            </w:r>
          </w:p>
          <w:p w14:paraId="08C0EAD1" w14:textId="77777777" w:rsidR="00A12424" w:rsidRDefault="00A12424" w:rsidP="00A12424">
            <w:pPr>
              <w:jc w:val="center"/>
              <w:rPr>
                <w:rFonts w:cs="Times New Roman"/>
              </w:rPr>
            </w:pPr>
            <w:r>
              <w:rPr>
                <w:rFonts w:cs="Times New Roman"/>
              </w:rPr>
              <w:t>3701-10-1</w:t>
            </w:r>
          </w:p>
          <w:p w14:paraId="6BFCFE2F" w14:textId="77777777" w:rsidR="00A12424" w:rsidRPr="0097383B" w:rsidRDefault="00A12424" w:rsidP="00A12424">
            <w:pPr>
              <w:jc w:val="center"/>
              <w:rPr>
                <w:rFonts w:cs="Times New Roman"/>
              </w:rPr>
            </w:pPr>
            <w:r>
              <w:rPr>
                <w:rFonts w:cs="Times New Roman"/>
              </w:rPr>
              <w:t>3701-15-1</w:t>
            </w:r>
          </w:p>
        </w:tc>
        <w:tc>
          <w:tcPr>
            <w:tcW w:w="2270" w:type="dxa"/>
          </w:tcPr>
          <w:p w14:paraId="63B03BFF" w14:textId="55F55894" w:rsidR="00A12424" w:rsidRPr="00E43BEA" w:rsidRDefault="00E43BEA" w:rsidP="00A12424">
            <w:pPr>
              <w:pStyle w:val="ListParagraph"/>
              <w:numPr>
                <w:ilvl w:val="0"/>
                <w:numId w:val="15"/>
              </w:numPr>
              <w:shd w:val="clear" w:color="auto" w:fill="FFFFFF" w:themeFill="background1"/>
              <w:ind w:left="360"/>
              <w:rPr>
                <w:rFonts w:cs="Times New Roman"/>
              </w:rPr>
            </w:pPr>
            <w:r w:rsidRPr="00E43BEA">
              <w:rPr>
                <w:rFonts w:cs="Times New Roman"/>
              </w:rPr>
              <w:t>Shawn Davidson</w:t>
            </w:r>
          </w:p>
          <w:p w14:paraId="7AFA8744" w14:textId="77777777" w:rsidR="00A12424" w:rsidRPr="007F4F7C" w:rsidRDefault="00A12424" w:rsidP="00A12424">
            <w:pPr>
              <w:pStyle w:val="ListParagraph"/>
              <w:numPr>
                <w:ilvl w:val="0"/>
                <w:numId w:val="15"/>
              </w:numPr>
              <w:shd w:val="clear" w:color="auto" w:fill="FFFFFF" w:themeFill="background1"/>
              <w:ind w:left="360"/>
              <w:rPr>
                <w:rFonts w:cs="Times New Roman"/>
              </w:rPr>
            </w:pPr>
            <w:r w:rsidRPr="007F4F7C">
              <w:rPr>
                <w:rFonts w:cs="Times New Roman"/>
              </w:rPr>
              <w:t>Darren McKee</w:t>
            </w:r>
          </w:p>
        </w:tc>
        <w:tc>
          <w:tcPr>
            <w:tcW w:w="1694" w:type="dxa"/>
          </w:tcPr>
          <w:p w14:paraId="78242F8A" w14:textId="675FA8D4" w:rsidR="00A12424" w:rsidRPr="0097383B" w:rsidRDefault="00E43BEA" w:rsidP="00A12424">
            <w:pPr>
              <w:jc w:val="center"/>
              <w:rPr>
                <w:rFonts w:cs="Times New Roman"/>
              </w:rPr>
            </w:pPr>
            <w:r>
              <w:rPr>
                <w:rFonts w:cs="Times New Roman"/>
              </w:rPr>
              <w:t>Shawn Davidson</w:t>
            </w:r>
          </w:p>
          <w:p w14:paraId="1F40BA72" w14:textId="77777777" w:rsidR="00A12424" w:rsidRDefault="00A12424" w:rsidP="00A12424">
            <w:pPr>
              <w:jc w:val="center"/>
            </w:pPr>
          </w:p>
        </w:tc>
        <w:tc>
          <w:tcPr>
            <w:tcW w:w="691" w:type="dxa"/>
            <w:shd w:val="clear" w:color="auto" w:fill="00B050"/>
          </w:tcPr>
          <w:p w14:paraId="113D5DE4" w14:textId="77777777" w:rsidR="00A12424" w:rsidRDefault="00A12424" w:rsidP="00A12424">
            <w:pPr>
              <w:jc w:val="center"/>
            </w:pPr>
          </w:p>
        </w:tc>
      </w:tr>
      <w:tr w:rsidR="00A12424" w14:paraId="6AB41544" w14:textId="77777777" w:rsidTr="00D00D26">
        <w:trPr>
          <w:cantSplit/>
        </w:trPr>
        <w:tc>
          <w:tcPr>
            <w:tcW w:w="1818" w:type="dxa"/>
          </w:tcPr>
          <w:p w14:paraId="2A37C985" w14:textId="77777777" w:rsidR="00A12424" w:rsidRPr="00F92DD0" w:rsidRDefault="00A12424" w:rsidP="00A12424">
            <w:pPr>
              <w:rPr>
                <w:rFonts w:cs="Times New Roman"/>
              </w:rPr>
            </w:pPr>
            <w:bookmarkStart w:id="16" w:name="_Hlk120005759"/>
            <w:r w:rsidRPr="00F92DD0">
              <w:rPr>
                <w:rFonts w:cs="Times New Roman"/>
              </w:rPr>
              <w:lastRenderedPageBreak/>
              <w:t>Resolutions and Policy Development (RPD) Committee</w:t>
            </w:r>
          </w:p>
          <w:p w14:paraId="393AAA3D" w14:textId="77777777" w:rsidR="00A12424" w:rsidRPr="00F92DD0" w:rsidRDefault="00A12424" w:rsidP="00A12424">
            <w:pPr>
              <w:rPr>
                <w:rFonts w:cs="Times New Roman"/>
              </w:rPr>
            </w:pPr>
          </w:p>
        </w:tc>
        <w:tc>
          <w:tcPr>
            <w:tcW w:w="4414" w:type="dxa"/>
          </w:tcPr>
          <w:p w14:paraId="1AA1C579" w14:textId="77777777" w:rsidR="00A12424" w:rsidRPr="0097383B" w:rsidRDefault="00A12424" w:rsidP="00A12424">
            <w:pPr>
              <w:rPr>
                <w:rFonts w:cs="Times New Roman"/>
              </w:rPr>
            </w:pPr>
            <w:r w:rsidRPr="0097383B">
              <w:rPr>
                <w:rFonts w:cs="Times New Roman"/>
              </w:rPr>
              <w:t xml:space="preserve">This is a working committee of the Executive, established in Executive policy with respect to bylaws and resolutions submitted to the General Assemblies, and to develop rules of procedure for debates. It also serves as a working committee with respect to the development of specific position statements if </w:t>
            </w:r>
            <w:proofErr w:type="gramStart"/>
            <w:r w:rsidRPr="0097383B">
              <w:rPr>
                <w:rFonts w:cs="Times New Roman"/>
              </w:rPr>
              <w:t>so</w:t>
            </w:r>
            <w:proofErr w:type="gramEnd"/>
            <w:r w:rsidRPr="0097383B">
              <w:rPr>
                <w:rFonts w:cs="Times New Roman"/>
              </w:rPr>
              <w:t xml:space="preserve"> directed by the Executive. The committee processes and presents bylaw amendments and resolutions at annual general meeting of the Association and chairs the debate.</w:t>
            </w:r>
          </w:p>
          <w:p w14:paraId="4B21683B" w14:textId="77777777" w:rsidR="00A12424" w:rsidRPr="0097383B" w:rsidRDefault="00A12424" w:rsidP="00A12424">
            <w:pPr>
              <w:rPr>
                <w:rFonts w:cs="Times New Roman"/>
              </w:rPr>
            </w:pPr>
          </w:p>
        </w:tc>
        <w:tc>
          <w:tcPr>
            <w:tcW w:w="2086" w:type="dxa"/>
          </w:tcPr>
          <w:p w14:paraId="5BA87EE4" w14:textId="77777777" w:rsidR="00A12424" w:rsidRPr="0097383B" w:rsidRDefault="00A12424" w:rsidP="00A12424">
            <w:pPr>
              <w:jc w:val="center"/>
              <w:rPr>
                <w:rFonts w:cs="Times New Roman"/>
              </w:rPr>
            </w:pPr>
          </w:p>
        </w:tc>
        <w:tc>
          <w:tcPr>
            <w:tcW w:w="1800" w:type="dxa"/>
          </w:tcPr>
          <w:p w14:paraId="6A18DA66" w14:textId="77777777" w:rsidR="00A12424" w:rsidRPr="0097383B" w:rsidRDefault="00A12424" w:rsidP="00A12424">
            <w:pPr>
              <w:jc w:val="center"/>
              <w:rPr>
                <w:rFonts w:cs="Times New Roman"/>
              </w:rPr>
            </w:pPr>
            <w:r w:rsidRPr="0097383B">
              <w:rPr>
                <w:rFonts w:cs="Times New Roman"/>
              </w:rPr>
              <w:t>6-10 times per year, (2 – 3 meetings may be by conference call) for ½ hour to 2 hours.</w:t>
            </w:r>
          </w:p>
        </w:tc>
        <w:tc>
          <w:tcPr>
            <w:tcW w:w="2205" w:type="dxa"/>
          </w:tcPr>
          <w:p w14:paraId="567F78A2" w14:textId="77777777" w:rsidR="00A12424" w:rsidRPr="0097383B" w:rsidRDefault="00A12424" w:rsidP="00A12424">
            <w:pPr>
              <w:jc w:val="center"/>
              <w:rPr>
                <w:rFonts w:cs="Times New Roman"/>
              </w:rPr>
            </w:pPr>
            <w:r w:rsidRPr="0097383B">
              <w:rPr>
                <w:rFonts w:cs="Times New Roman"/>
              </w:rPr>
              <w:t xml:space="preserve">Time required to review and read Bylaws, Resolutions and Position Statements </w:t>
            </w:r>
            <w:proofErr w:type="gramStart"/>
            <w:r w:rsidRPr="0097383B">
              <w:rPr>
                <w:rFonts w:cs="Times New Roman"/>
              </w:rPr>
              <w:t>and also</w:t>
            </w:r>
            <w:proofErr w:type="gramEnd"/>
            <w:r w:rsidRPr="0097383B">
              <w:rPr>
                <w:rFonts w:cs="Times New Roman"/>
              </w:rPr>
              <w:t xml:space="preserve"> time is required for prep time prior to meeting for reading materials sent out.</w:t>
            </w:r>
          </w:p>
          <w:p w14:paraId="7343C92C" w14:textId="77777777" w:rsidR="00A12424" w:rsidRPr="0097383B" w:rsidRDefault="00A12424" w:rsidP="00A12424">
            <w:pPr>
              <w:jc w:val="center"/>
              <w:rPr>
                <w:rFonts w:cs="Times New Roman"/>
              </w:rPr>
            </w:pPr>
          </w:p>
        </w:tc>
        <w:tc>
          <w:tcPr>
            <w:tcW w:w="1845" w:type="dxa"/>
          </w:tcPr>
          <w:p w14:paraId="0A899386" w14:textId="77777777" w:rsidR="00A12424" w:rsidRDefault="00A12424" w:rsidP="00A12424">
            <w:pPr>
              <w:jc w:val="center"/>
              <w:rPr>
                <w:rFonts w:cs="Times New Roman"/>
              </w:rPr>
            </w:pPr>
            <w:r>
              <w:rPr>
                <w:rFonts w:cs="Times New Roman"/>
              </w:rPr>
              <w:t>SSBA</w:t>
            </w:r>
          </w:p>
          <w:p w14:paraId="5AED3CF1" w14:textId="77777777" w:rsidR="00A12424" w:rsidRDefault="00A12424" w:rsidP="00A12424">
            <w:pPr>
              <w:jc w:val="center"/>
              <w:rPr>
                <w:rFonts w:cs="Times New Roman"/>
              </w:rPr>
            </w:pPr>
          </w:p>
          <w:p w14:paraId="5A47CB68" w14:textId="77777777" w:rsidR="00A12424" w:rsidRDefault="00A12424" w:rsidP="00A12424">
            <w:pPr>
              <w:jc w:val="center"/>
              <w:rPr>
                <w:rFonts w:cs="Times New Roman"/>
              </w:rPr>
            </w:pPr>
            <w:r>
              <w:rPr>
                <w:rFonts w:cs="Times New Roman"/>
              </w:rPr>
              <w:t>Cost Code:</w:t>
            </w:r>
          </w:p>
          <w:p w14:paraId="0F53372A" w14:textId="77777777" w:rsidR="00A12424" w:rsidRPr="0097383B" w:rsidRDefault="00A12424" w:rsidP="00A12424">
            <w:pPr>
              <w:jc w:val="center"/>
              <w:rPr>
                <w:rFonts w:cs="Times New Roman"/>
              </w:rPr>
            </w:pPr>
            <w:r>
              <w:rPr>
                <w:rFonts w:cs="Times New Roman"/>
              </w:rPr>
              <w:t>3610-10-1</w:t>
            </w:r>
          </w:p>
        </w:tc>
        <w:tc>
          <w:tcPr>
            <w:tcW w:w="2270" w:type="dxa"/>
          </w:tcPr>
          <w:p w14:paraId="06780CB2" w14:textId="49CC70A3" w:rsidR="00A12424" w:rsidRDefault="00A12424" w:rsidP="00A12424">
            <w:pPr>
              <w:pStyle w:val="ListParagraph"/>
              <w:numPr>
                <w:ilvl w:val="0"/>
                <w:numId w:val="15"/>
              </w:numPr>
              <w:shd w:val="clear" w:color="auto" w:fill="FFFFFF" w:themeFill="background1"/>
              <w:ind w:left="360"/>
              <w:rPr>
                <w:rFonts w:cs="Times New Roman"/>
              </w:rPr>
            </w:pPr>
            <w:r>
              <w:rPr>
                <w:rFonts w:cs="Times New Roman"/>
              </w:rPr>
              <w:t xml:space="preserve">Robert Bachmann </w:t>
            </w:r>
          </w:p>
          <w:p w14:paraId="468BB240" w14:textId="77777777" w:rsidR="00A12424" w:rsidRPr="00EA1420" w:rsidRDefault="00A12424" w:rsidP="00A12424">
            <w:pPr>
              <w:pStyle w:val="ListParagraph"/>
              <w:numPr>
                <w:ilvl w:val="0"/>
                <w:numId w:val="15"/>
              </w:numPr>
              <w:shd w:val="clear" w:color="auto" w:fill="FFFFFF" w:themeFill="background1"/>
              <w:ind w:left="360"/>
              <w:rPr>
                <w:rFonts w:cs="Times New Roman"/>
              </w:rPr>
            </w:pPr>
            <w:r w:rsidRPr="00EA1420">
              <w:rPr>
                <w:rFonts w:cs="Times New Roman"/>
              </w:rPr>
              <w:t>Donna Banks</w:t>
            </w:r>
          </w:p>
          <w:p w14:paraId="784213D1" w14:textId="77777777" w:rsidR="00A12424" w:rsidRPr="00EA1420" w:rsidRDefault="00A12424" w:rsidP="00A12424">
            <w:pPr>
              <w:pStyle w:val="ListParagraph"/>
              <w:numPr>
                <w:ilvl w:val="0"/>
                <w:numId w:val="15"/>
              </w:numPr>
              <w:shd w:val="clear" w:color="auto" w:fill="FFFFFF" w:themeFill="background1"/>
              <w:ind w:left="360"/>
              <w:rPr>
                <w:rFonts w:cs="Times New Roman"/>
              </w:rPr>
            </w:pPr>
            <w:r w:rsidRPr="00EA1420">
              <w:rPr>
                <w:rFonts w:cs="Times New Roman"/>
              </w:rPr>
              <w:t>Kimberly Greyeyes</w:t>
            </w:r>
          </w:p>
          <w:p w14:paraId="19FF3F93" w14:textId="0D74BEE8" w:rsidR="00A12424" w:rsidRPr="00B25CF9" w:rsidRDefault="00550374" w:rsidP="00A12424">
            <w:pPr>
              <w:pStyle w:val="ListParagraph"/>
              <w:numPr>
                <w:ilvl w:val="0"/>
                <w:numId w:val="15"/>
              </w:numPr>
              <w:shd w:val="clear" w:color="auto" w:fill="FFFFFF" w:themeFill="background1"/>
              <w:ind w:left="360"/>
              <w:rPr>
                <w:rFonts w:cs="Times New Roman"/>
              </w:rPr>
            </w:pPr>
            <w:r w:rsidRPr="00B25CF9">
              <w:rPr>
                <w:rFonts w:cs="Times New Roman"/>
              </w:rPr>
              <w:t>Jerome Niezgoda</w:t>
            </w:r>
          </w:p>
          <w:p w14:paraId="7036AD9C" w14:textId="77777777" w:rsidR="00A12424" w:rsidRDefault="00A12424" w:rsidP="00A12424">
            <w:pPr>
              <w:shd w:val="clear" w:color="auto" w:fill="FFFFFF" w:themeFill="background1"/>
              <w:rPr>
                <w:rFonts w:cs="Times New Roman"/>
              </w:rPr>
            </w:pPr>
          </w:p>
          <w:p w14:paraId="7CAF3740" w14:textId="77777777" w:rsidR="00A12424" w:rsidRDefault="00A12424" w:rsidP="00A12424">
            <w:pPr>
              <w:shd w:val="clear" w:color="auto" w:fill="FFFFFF" w:themeFill="background1"/>
              <w:rPr>
                <w:rFonts w:cs="Times New Roman"/>
              </w:rPr>
            </w:pPr>
            <w:r>
              <w:rPr>
                <w:rFonts w:cs="Times New Roman"/>
              </w:rPr>
              <w:t>Staff Support:</w:t>
            </w:r>
          </w:p>
          <w:p w14:paraId="68E77C92" w14:textId="77777777" w:rsidR="00A12424" w:rsidRDefault="00A12424" w:rsidP="00A12424">
            <w:pPr>
              <w:pStyle w:val="ListParagraph"/>
              <w:numPr>
                <w:ilvl w:val="0"/>
                <w:numId w:val="23"/>
              </w:numPr>
              <w:shd w:val="clear" w:color="auto" w:fill="FFFFFF" w:themeFill="background1"/>
              <w:rPr>
                <w:rFonts w:cs="Times New Roman"/>
              </w:rPr>
            </w:pPr>
            <w:r>
              <w:rPr>
                <w:rFonts w:cs="Times New Roman"/>
              </w:rPr>
              <w:t>Ted Amendt</w:t>
            </w:r>
          </w:p>
          <w:p w14:paraId="13A2E3A7" w14:textId="766EEBD5" w:rsidR="00A12424" w:rsidRDefault="000F725C" w:rsidP="00A12424">
            <w:pPr>
              <w:pStyle w:val="ListParagraph"/>
              <w:numPr>
                <w:ilvl w:val="0"/>
                <w:numId w:val="23"/>
              </w:numPr>
              <w:shd w:val="clear" w:color="auto" w:fill="FFFFFF" w:themeFill="background1"/>
              <w:rPr>
                <w:rFonts w:cs="Times New Roman"/>
              </w:rPr>
            </w:pPr>
            <w:r>
              <w:rPr>
                <w:rFonts w:cs="Times New Roman"/>
              </w:rPr>
              <w:t>Jolene Horejda</w:t>
            </w:r>
          </w:p>
          <w:p w14:paraId="6B0445BF" w14:textId="77777777" w:rsidR="00A12424" w:rsidRDefault="00A12424" w:rsidP="00A12424">
            <w:pPr>
              <w:pStyle w:val="ListParagraph"/>
              <w:numPr>
                <w:ilvl w:val="0"/>
                <w:numId w:val="23"/>
              </w:numPr>
              <w:shd w:val="clear" w:color="auto" w:fill="FFFFFF" w:themeFill="background1"/>
              <w:rPr>
                <w:rFonts w:cs="Times New Roman"/>
              </w:rPr>
            </w:pPr>
            <w:r>
              <w:rPr>
                <w:rFonts w:cs="Times New Roman"/>
              </w:rPr>
              <w:t>Krista Lenius</w:t>
            </w:r>
          </w:p>
          <w:p w14:paraId="1DF4A68D" w14:textId="77777777" w:rsidR="00A12424" w:rsidRPr="00170EF6" w:rsidRDefault="00A12424" w:rsidP="00A12424">
            <w:pPr>
              <w:shd w:val="clear" w:color="auto" w:fill="FFFFFF" w:themeFill="background1"/>
              <w:rPr>
                <w:rFonts w:cs="Times New Roman"/>
              </w:rPr>
            </w:pPr>
          </w:p>
        </w:tc>
        <w:tc>
          <w:tcPr>
            <w:tcW w:w="1694" w:type="dxa"/>
          </w:tcPr>
          <w:p w14:paraId="4DA633EE" w14:textId="77777777" w:rsidR="00A12424" w:rsidRDefault="00A12424" w:rsidP="00A12424">
            <w:pPr>
              <w:jc w:val="center"/>
            </w:pPr>
            <w:r>
              <w:rPr>
                <w:rFonts w:cs="Times New Roman"/>
              </w:rPr>
              <w:t>Robert Bachmann</w:t>
            </w:r>
          </w:p>
        </w:tc>
        <w:tc>
          <w:tcPr>
            <w:tcW w:w="691" w:type="dxa"/>
            <w:shd w:val="clear" w:color="auto" w:fill="00B050"/>
          </w:tcPr>
          <w:p w14:paraId="7C2320F3" w14:textId="77777777" w:rsidR="00A12424" w:rsidRDefault="00A12424" w:rsidP="00A12424">
            <w:pPr>
              <w:jc w:val="center"/>
            </w:pPr>
          </w:p>
        </w:tc>
      </w:tr>
      <w:bookmarkEnd w:id="16"/>
      <w:tr w:rsidR="00A12424" w14:paraId="73483334" w14:textId="77777777" w:rsidTr="00D00D26">
        <w:trPr>
          <w:cantSplit/>
        </w:trPr>
        <w:tc>
          <w:tcPr>
            <w:tcW w:w="1818" w:type="dxa"/>
          </w:tcPr>
          <w:p w14:paraId="19A0CFCF" w14:textId="77777777" w:rsidR="00A12424" w:rsidRPr="00501F64" w:rsidRDefault="00A12424" w:rsidP="00A12424">
            <w:pPr>
              <w:rPr>
                <w:rFonts w:cs="Times New Roman"/>
              </w:rPr>
            </w:pPr>
            <w:r w:rsidRPr="00501F64">
              <w:rPr>
                <w:rFonts w:cs="Times New Roman"/>
              </w:rPr>
              <w:t>SSBA Board Development Advisory Committee</w:t>
            </w:r>
          </w:p>
          <w:p w14:paraId="49510693" w14:textId="77777777" w:rsidR="00A12424" w:rsidRPr="007A762B" w:rsidRDefault="00A12424" w:rsidP="00A12424">
            <w:pPr>
              <w:rPr>
                <w:rFonts w:cs="Times New Roman"/>
                <w:b/>
              </w:rPr>
            </w:pPr>
          </w:p>
        </w:tc>
        <w:tc>
          <w:tcPr>
            <w:tcW w:w="4414" w:type="dxa"/>
          </w:tcPr>
          <w:p w14:paraId="44760F17" w14:textId="77777777" w:rsidR="00A12424" w:rsidRPr="0097383B" w:rsidRDefault="00A12424" w:rsidP="00A12424">
            <w:pPr>
              <w:rPr>
                <w:rFonts w:cs="Times New Roman"/>
              </w:rPr>
            </w:pPr>
            <w:r w:rsidRPr="0097383B">
              <w:rPr>
                <w:rFonts w:cs="Times New Roman"/>
              </w:rPr>
              <w:t>The Board Development Advisory Committee is established to advise the Association regarding the program and priorities for Association Board development activities.</w:t>
            </w:r>
          </w:p>
        </w:tc>
        <w:tc>
          <w:tcPr>
            <w:tcW w:w="2086" w:type="dxa"/>
          </w:tcPr>
          <w:p w14:paraId="002DCF75" w14:textId="77777777" w:rsidR="00A12424" w:rsidRPr="0097383B" w:rsidRDefault="00A12424" w:rsidP="00A12424">
            <w:pPr>
              <w:jc w:val="center"/>
              <w:rPr>
                <w:rFonts w:cs="Times New Roman"/>
              </w:rPr>
            </w:pPr>
            <w:r w:rsidRPr="0097383B">
              <w:rPr>
                <w:rFonts w:cs="Times New Roman"/>
              </w:rPr>
              <w:t>The term of the committee is up to four years.  The membership is determined every four years following school board elections.</w:t>
            </w:r>
          </w:p>
        </w:tc>
        <w:tc>
          <w:tcPr>
            <w:tcW w:w="1800" w:type="dxa"/>
          </w:tcPr>
          <w:p w14:paraId="787C76C5" w14:textId="77777777" w:rsidR="00A12424" w:rsidRPr="0097383B" w:rsidRDefault="00A12424" w:rsidP="00A12424">
            <w:pPr>
              <w:jc w:val="center"/>
              <w:rPr>
                <w:rFonts w:cs="Times New Roman"/>
              </w:rPr>
            </w:pPr>
            <w:r w:rsidRPr="0097383B">
              <w:rPr>
                <w:rFonts w:cs="Times New Roman"/>
              </w:rPr>
              <w:t>2-3 per year</w:t>
            </w:r>
          </w:p>
        </w:tc>
        <w:tc>
          <w:tcPr>
            <w:tcW w:w="2205" w:type="dxa"/>
          </w:tcPr>
          <w:p w14:paraId="59E55768" w14:textId="77777777" w:rsidR="00A12424" w:rsidRPr="0097383B" w:rsidRDefault="00A12424" w:rsidP="00A12424">
            <w:pPr>
              <w:jc w:val="center"/>
              <w:rPr>
                <w:rFonts w:cs="Times New Roman"/>
              </w:rPr>
            </w:pPr>
            <w:r w:rsidRPr="0097383B">
              <w:rPr>
                <w:rFonts w:cs="Times New Roman"/>
              </w:rPr>
              <w:t>20 hours</w:t>
            </w:r>
          </w:p>
        </w:tc>
        <w:tc>
          <w:tcPr>
            <w:tcW w:w="1845" w:type="dxa"/>
          </w:tcPr>
          <w:p w14:paraId="4E5711F6" w14:textId="77777777" w:rsidR="00A12424" w:rsidRDefault="00A12424" w:rsidP="00A12424">
            <w:pPr>
              <w:jc w:val="center"/>
              <w:rPr>
                <w:rFonts w:cs="Times New Roman"/>
              </w:rPr>
            </w:pPr>
            <w:r>
              <w:rPr>
                <w:rFonts w:cs="Times New Roman"/>
              </w:rPr>
              <w:t>SSBA</w:t>
            </w:r>
          </w:p>
          <w:p w14:paraId="7D58FAC2" w14:textId="77777777" w:rsidR="00A12424" w:rsidRDefault="00A12424" w:rsidP="00A12424">
            <w:pPr>
              <w:jc w:val="center"/>
              <w:rPr>
                <w:rFonts w:cs="Times New Roman"/>
              </w:rPr>
            </w:pPr>
          </w:p>
          <w:p w14:paraId="5998CFFF" w14:textId="77777777" w:rsidR="00A12424" w:rsidRDefault="00A12424" w:rsidP="00A12424">
            <w:pPr>
              <w:jc w:val="center"/>
              <w:rPr>
                <w:rFonts w:cs="Times New Roman"/>
              </w:rPr>
            </w:pPr>
            <w:r>
              <w:rPr>
                <w:rFonts w:cs="Times New Roman"/>
              </w:rPr>
              <w:t>Cost Code:</w:t>
            </w:r>
          </w:p>
          <w:p w14:paraId="56705CA7" w14:textId="77777777" w:rsidR="00A12424" w:rsidRPr="0097383B" w:rsidRDefault="00A12424" w:rsidP="00A12424">
            <w:pPr>
              <w:jc w:val="center"/>
              <w:rPr>
                <w:rFonts w:cs="Times New Roman"/>
              </w:rPr>
            </w:pPr>
            <w:r>
              <w:rPr>
                <w:rFonts w:cs="Times New Roman"/>
              </w:rPr>
              <w:t>3611-10-1</w:t>
            </w:r>
          </w:p>
        </w:tc>
        <w:tc>
          <w:tcPr>
            <w:tcW w:w="2270" w:type="dxa"/>
          </w:tcPr>
          <w:p w14:paraId="4B5E4B97" w14:textId="564180F0" w:rsidR="0055239A" w:rsidRDefault="0055239A" w:rsidP="00A12424">
            <w:pPr>
              <w:pStyle w:val="ListParagraph"/>
              <w:numPr>
                <w:ilvl w:val="0"/>
                <w:numId w:val="15"/>
              </w:numPr>
              <w:shd w:val="clear" w:color="auto" w:fill="FFFFFF" w:themeFill="background1"/>
              <w:ind w:left="360"/>
              <w:rPr>
                <w:rFonts w:cs="Times New Roman"/>
              </w:rPr>
            </w:pPr>
            <w:r>
              <w:rPr>
                <w:rFonts w:cs="Times New Roman"/>
              </w:rPr>
              <w:t>Donna Banks</w:t>
            </w:r>
          </w:p>
          <w:p w14:paraId="2F9F458A" w14:textId="148B9EF8" w:rsidR="00A12424" w:rsidRPr="00B25CF9" w:rsidRDefault="00550374" w:rsidP="00A12424">
            <w:pPr>
              <w:pStyle w:val="ListParagraph"/>
              <w:numPr>
                <w:ilvl w:val="0"/>
                <w:numId w:val="15"/>
              </w:numPr>
              <w:shd w:val="clear" w:color="auto" w:fill="FFFFFF" w:themeFill="background1"/>
              <w:ind w:left="360"/>
              <w:rPr>
                <w:rFonts w:cs="Times New Roman"/>
              </w:rPr>
            </w:pPr>
            <w:r w:rsidRPr="00B25CF9">
              <w:rPr>
                <w:rFonts w:cs="Times New Roman"/>
              </w:rPr>
              <w:t>Kimberly Greyeyes</w:t>
            </w:r>
          </w:p>
          <w:p w14:paraId="64CD211C" w14:textId="0A563F6D" w:rsidR="00A12424" w:rsidRPr="00E01F2C" w:rsidRDefault="0055239A" w:rsidP="00A12424">
            <w:pPr>
              <w:pStyle w:val="ListParagraph"/>
              <w:numPr>
                <w:ilvl w:val="0"/>
                <w:numId w:val="15"/>
              </w:numPr>
              <w:shd w:val="clear" w:color="auto" w:fill="FFFFFF" w:themeFill="background1"/>
              <w:ind w:left="360"/>
              <w:rPr>
                <w:rFonts w:cs="Times New Roman"/>
              </w:rPr>
            </w:pPr>
            <w:r>
              <w:rPr>
                <w:rFonts w:cs="Times New Roman"/>
              </w:rPr>
              <w:t>Lori Kidney</w:t>
            </w:r>
            <w:r w:rsidR="00A12424">
              <w:rPr>
                <w:rFonts w:cs="Times New Roman"/>
              </w:rPr>
              <w:t xml:space="preserve"> </w:t>
            </w:r>
          </w:p>
          <w:p w14:paraId="2C7C2749" w14:textId="584003FC" w:rsidR="00A12424" w:rsidRPr="0055239A" w:rsidRDefault="0055239A" w:rsidP="00A12424">
            <w:pPr>
              <w:pStyle w:val="ListParagraph"/>
              <w:numPr>
                <w:ilvl w:val="0"/>
                <w:numId w:val="15"/>
              </w:numPr>
              <w:shd w:val="clear" w:color="auto" w:fill="FFFFFF" w:themeFill="background1"/>
              <w:ind w:left="360"/>
              <w:rPr>
                <w:rFonts w:cs="Times New Roman"/>
              </w:rPr>
            </w:pPr>
            <w:r w:rsidRPr="0055239A">
              <w:rPr>
                <w:rFonts w:cs="Times New Roman"/>
              </w:rPr>
              <w:t>Ron</w:t>
            </w:r>
            <w:r w:rsidR="00484B68">
              <w:rPr>
                <w:rFonts w:cs="Times New Roman"/>
              </w:rPr>
              <w:t>n</w:t>
            </w:r>
            <w:r w:rsidRPr="0055239A">
              <w:rPr>
                <w:rFonts w:cs="Times New Roman"/>
              </w:rPr>
              <w:t>a Pethick</w:t>
            </w:r>
          </w:p>
          <w:p w14:paraId="55572D1B" w14:textId="15A37F93" w:rsidR="00145BD2" w:rsidRPr="00AC1D07" w:rsidRDefault="00145BD2" w:rsidP="0055239A">
            <w:pPr>
              <w:pStyle w:val="ListParagraph"/>
              <w:shd w:val="clear" w:color="auto" w:fill="FFFFFF" w:themeFill="background1"/>
              <w:ind w:left="360"/>
              <w:rPr>
                <w:rFonts w:cs="Times New Roman"/>
                <w:highlight w:val="yellow"/>
              </w:rPr>
            </w:pPr>
          </w:p>
          <w:p w14:paraId="31FBD584" w14:textId="77777777" w:rsidR="00A12424" w:rsidRDefault="00A12424" w:rsidP="00A12424">
            <w:pPr>
              <w:shd w:val="clear" w:color="auto" w:fill="FFFFFF" w:themeFill="background1"/>
              <w:rPr>
                <w:rFonts w:cs="Times New Roman"/>
              </w:rPr>
            </w:pPr>
          </w:p>
          <w:p w14:paraId="253AF30F" w14:textId="77777777" w:rsidR="00A12424" w:rsidRDefault="00A12424" w:rsidP="00A12424">
            <w:pPr>
              <w:shd w:val="clear" w:color="auto" w:fill="FFFFFF" w:themeFill="background1"/>
              <w:rPr>
                <w:rFonts w:cs="Times New Roman"/>
              </w:rPr>
            </w:pPr>
            <w:r>
              <w:rPr>
                <w:rFonts w:cs="Times New Roman"/>
              </w:rPr>
              <w:t xml:space="preserve">Staff Support: </w:t>
            </w:r>
          </w:p>
          <w:p w14:paraId="618B5293" w14:textId="77777777" w:rsidR="00A12424" w:rsidRPr="00501F64" w:rsidRDefault="00A12424" w:rsidP="00A12424">
            <w:pPr>
              <w:pStyle w:val="ListParagraph"/>
              <w:numPr>
                <w:ilvl w:val="0"/>
                <w:numId w:val="18"/>
              </w:numPr>
              <w:shd w:val="clear" w:color="auto" w:fill="FFFFFF" w:themeFill="background1"/>
              <w:rPr>
                <w:rFonts w:cs="Times New Roman"/>
              </w:rPr>
            </w:pPr>
            <w:r w:rsidRPr="00501F64">
              <w:rPr>
                <w:rFonts w:cs="Times New Roman"/>
              </w:rPr>
              <w:t>Ted Amendt</w:t>
            </w:r>
          </w:p>
          <w:p w14:paraId="38EBC039" w14:textId="77777777" w:rsidR="00A12424" w:rsidRPr="0097383B" w:rsidRDefault="00A12424" w:rsidP="00A12424">
            <w:pPr>
              <w:shd w:val="clear" w:color="auto" w:fill="FFFFFF" w:themeFill="background1"/>
              <w:ind w:left="360"/>
              <w:rPr>
                <w:rFonts w:cs="Times New Roman"/>
              </w:rPr>
            </w:pPr>
          </w:p>
          <w:p w14:paraId="473A16FC" w14:textId="77777777" w:rsidR="00A12424" w:rsidRPr="0097383B" w:rsidRDefault="00A12424" w:rsidP="00A12424">
            <w:pPr>
              <w:shd w:val="clear" w:color="auto" w:fill="FFFFFF" w:themeFill="background1"/>
              <w:ind w:left="360"/>
              <w:rPr>
                <w:rFonts w:cs="Times New Roman"/>
              </w:rPr>
            </w:pPr>
          </w:p>
        </w:tc>
        <w:tc>
          <w:tcPr>
            <w:tcW w:w="1694" w:type="dxa"/>
          </w:tcPr>
          <w:p w14:paraId="1A9097F1" w14:textId="0A669C29" w:rsidR="00A12424" w:rsidRPr="00EA1420" w:rsidRDefault="000F5212" w:rsidP="00A12424">
            <w:pPr>
              <w:jc w:val="center"/>
            </w:pPr>
            <w:r>
              <w:t>Ronna Pethic</w:t>
            </w:r>
          </w:p>
          <w:p w14:paraId="3821BC96" w14:textId="77777777" w:rsidR="00A12424" w:rsidRDefault="00A12424" w:rsidP="00A12424">
            <w:pPr>
              <w:shd w:val="clear" w:color="auto" w:fill="FFFFFF" w:themeFill="background1"/>
            </w:pPr>
          </w:p>
        </w:tc>
        <w:tc>
          <w:tcPr>
            <w:tcW w:w="691" w:type="dxa"/>
            <w:shd w:val="clear" w:color="auto" w:fill="00B050"/>
          </w:tcPr>
          <w:p w14:paraId="014C9DA3" w14:textId="77777777" w:rsidR="00A12424" w:rsidRDefault="00A12424" w:rsidP="00A12424">
            <w:pPr>
              <w:jc w:val="center"/>
            </w:pPr>
          </w:p>
        </w:tc>
      </w:tr>
      <w:tr w:rsidR="00A12424" w14:paraId="150E4F81" w14:textId="77777777" w:rsidTr="00D00D26">
        <w:trPr>
          <w:cantSplit/>
        </w:trPr>
        <w:tc>
          <w:tcPr>
            <w:tcW w:w="1818" w:type="dxa"/>
          </w:tcPr>
          <w:p w14:paraId="33E14C8D" w14:textId="77777777" w:rsidR="00A12424" w:rsidRPr="00501F64" w:rsidRDefault="00A12424" w:rsidP="00A12424">
            <w:pPr>
              <w:rPr>
                <w:rFonts w:cs="Times New Roman"/>
              </w:rPr>
            </w:pPr>
            <w:r w:rsidRPr="00501F64">
              <w:rPr>
                <w:rFonts w:cs="Times New Roman"/>
              </w:rPr>
              <w:t>Employee Benefits Plan Committee</w:t>
            </w:r>
          </w:p>
          <w:p w14:paraId="65428993" w14:textId="77777777" w:rsidR="00A12424" w:rsidRPr="00501F64" w:rsidRDefault="00A12424" w:rsidP="00A12424">
            <w:pPr>
              <w:rPr>
                <w:rFonts w:cs="Times New Roman"/>
              </w:rPr>
            </w:pPr>
          </w:p>
        </w:tc>
        <w:tc>
          <w:tcPr>
            <w:tcW w:w="4414" w:type="dxa"/>
          </w:tcPr>
          <w:p w14:paraId="44A4A9C3" w14:textId="77777777" w:rsidR="00A12424" w:rsidRPr="0097383B" w:rsidRDefault="00A12424" w:rsidP="00A12424">
            <w:pPr>
              <w:rPr>
                <w:rFonts w:cs="Times New Roman"/>
              </w:rPr>
            </w:pPr>
            <w:r w:rsidRPr="0097383B">
              <w:rPr>
                <w:rFonts w:cs="Times New Roman"/>
              </w:rPr>
              <w:t xml:space="preserve">The purpose of this committee is to provide advice, feedback and objective opinion on the strategic direction of the Employee Benefits Plan, towards enhancing the value of the SSBA EBP to employers, enhancing the loyalty of the employee groups to the SSBA EBP, and ensuring the long-term financial viability of the SSBA EBP.  </w:t>
            </w:r>
          </w:p>
        </w:tc>
        <w:tc>
          <w:tcPr>
            <w:tcW w:w="2086" w:type="dxa"/>
          </w:tcPr>
          <w:p w14:paraId="7C11841D" w14:textId="77777777" w:rsidR="00A12424" w:rsidRPr="0097383B" w:rsidRDefault="00A12424" w:rsidP="00A12424">
            <w:pPr>
              <w:jc w:val="center"/>
              <w:rPr>
                <w:rFonts w:cs="Times New Roman"/>
              </w:rPr>
            </w:pPr>
            <w:r w:rsidRPr="0097383B">
              <w:rPr>
                <w:rFonts w:cs="Times New Roman"/>
              </w:rPr>
              <w:t>Indefinite term</w:t>
            </w:r>
          </w:p>
        </w:tc>
        <w:tc>
          <w:tcPr>
            <w:tcW w:w="1800" w:type="dxa"/>
          </w:tcPr>
          <w:p w14:paraId="47064A6A" w14:textId="77777777" w:rsidR="00A12424" w:rsidRPr="0097383B" w:rsidRDefault="00A12424" w:rsidP="00A12424">
            <w:pPr>
              <w:jc w:val="center"/>
              <w:rPr>
                <w:rFonts w:cs="Times New Roman"/>
              </w:rPr>
            </w:pPr>
            <w:r w:rsidRPr="0097383B">
              <w:rPr>
                <w:rFonts w:cs="Times New Roman"/>
              </w:rPr>
              <w:t>2 per year</w:t>
            </w:r>
          </w:p>
        </w:tc>
        <w:tc>
          <w:tcPr>
            <w:tcW w:w="2205" w:type="dxa"/>
          </w:tcPr>
          <w:p w14:paraId="5761A457" w14:textId="77777777" w:rsidR="00A12424" w:rsidRPr="0097383B" w:rsidRDefault="00A12424" w:rsidP="00A12424">
            <w:pPr>
              <w:jc w:val="center"/>
              <w:rPr>
                <w:rFonts w:cs="Times New Roman"/>
              </w:rPr>
            </w:pPr>
            <w:r w:rsidRPr="0097383B">
              <w:rPr>
                <w:rFonts w:cs="Times New Roman"/>
              </w:rPr>
              <w:t>1 day each</w:t>
            </w:r>
          </w:p>
        </w:tc>
        <w:tc>
          <w:tcPr>
            <w:tcW w:w="1845" w:type="dxa"/>
          </w:tcPr>
          <w:p w14:paraId="57EA83A8" w14:textId="77777777" w:rsidR="00A12424" w:rsidRDefault="00A12424" w:rsidP="00A12424">
            <w:pPr>
              <w:jc w:val="center"/>
              <w:rPr>
                <w:rFonts w:cs="Times New Roman"/>
              </w:rPr>
            </w:pPr>
            <w:r>
              <w:rPr>
                <w:rFonts w:cs="Times New Roman"/>
              </w:rPr>
              <w:t>SSBA pays for trustees and employee rep expenses</w:t>
            </w:r>
          </w:p>
          <w:p w14:paraId="5AC9AD01" w14:textId="77777777" w:rsidR="00A12424" w:rsidRDefault="00A12424" w:rsidP="00A12424">
            <w:pPr>
              <w:jc w:val="center"/>
              <w:rPr>
                <w:rFonts w:cs="Times New Roman"/>
              </w:rPr>
            </w:pPr>
          </w:p>
          <w:p w14:paraId="05FEEB90" w14:textId="77777777" w:rsidR="00A12424" w:rsidRDefault="00A12424" w:rsidP="00A12424">
            <w:pPr>
              <w:jc w:val="center"/>
              <w:rPr>
                <w:rFonts w:cs="Times New Roman"/>
              </w:rPr>
            </w:pPr>
            <w:r>
              <w:rPr>
                <w:rFonts w:cs="Times New Roman"/>
              </w:rPr>
              <w:t>Cost Code:</w:t>
            </w:r>
          </w:p>
          <w:p w14:paraId="1F9FB1E1" w14:textId="77777777" w:rsidR="00A12424" w:rsidRPr="0097383B" w:rsidRDefault="00A12424" w:rsidP="00A12424">
            <w:pPr>
              <w:jc w:val="center"/>
              <w:rPr>
                <w:rFonts w:cs="Times New Roman"/>
              </w:rPr>
            </w:pPr>
            <w:r w:rsidRPr="00C21563">
              <w:rPr>
                <w:rFonts w:cs="Times New Roman"/>
              </w:rPr>
              <w:t>3612-60-6</w:t>
            </w:r>
          </w:p>
        </w:tc>
        <w:tc>
          <w:tcPr>
            <w:tcW w:w="2270" w:type="dxa"/>
          </w:tcPr>
          <w:p w14:paraId="29132ED3" w14:textId="546BB8B0" w:rsidR="0055239A" w:rsidRPr="008B7653" w:rsidRDefault="008B7653" w:rsidP="00A12424">
            <w:pPr>
              <w:pStyle w:val="ListParagraph"/>
              <w:numPr>
                <w:ilvl w:val="0"/>
                <w:numId w:val="15"/>
              </w:numPr>
              <w:shd w:val="clear" w:color="auto" w:fill="FFFFFF" w:themeFill="background1"/>
              <w:ind w:left="360"/>
              <w:rPr>
                <w:rFonts w:cs="Times New Roman"/>
              </w:rPr>
            </w:pPr>
            <w:r w:rsidRPr="008B7653">
              <w:rPr>
                <w:rFonts w:cs="Times New Roman"/>
              </w:rPr>
              <w:t>Ronna Pethick</w:t>
            </w:r>
          </w:p>
          <w:p w14:paraId="670F153B" w14:textId="4E9AF0C2" w:rsidR="009D0934" w:rsidRDefault="002A3E0A" w:rsidP="00A12424">
            <w:pPr>
              <w:pStyle w:val="ListParagraph"/>
              <w:numPr>
                <w:ilvl w:val="0"/>
                <w:numId w:val="15"/>
              </w:numPr>
              <w:shd w:val="clear" w:color="auto" w:fill="FFFFFF" w:themeFill="background1"/>
              <w:ind w:left="360"/>
              <w:rPr>
                <w:rFonts w:cs="Times New Roman"/>
              </w:rPr>
            </w:pPr>
            <w:r>
              <w:rPr>
                <w:rFonts w:cs="Times New Roman"/>
              </w:rPr>
              <w:t>Steve Variyan (Jan 2025)</w:t>
            </w:r>
          </w:p>
          <w:p w14:paraId="6E4DC520" w14:textId="5147696C" w:rsidR="009201A6" w:rsidRPr="004628B8" w:rsidRDefault="004628B8" w:rsidP="00A12424">
            <w:pPr>
              <w:pStyle w:val="ListParagraph"/>
              <w:numPr>
                <w:ilvl w:val="0"/>
                <w:numId w:val="15"/>
              </w:numPr>
              <w:shd w:val="clear" w:color="auto" w:fill="FFFFFF" w:themeFill="background1"/>
              <w:ind w:left="360"/>
              <w:rPr>
                <w:rFonts w:cs="Times New Roman"/>
              </w:rPr>
            </w:pPr>
            <w:r w:rsidRPr="004628B8">
              <w:rPr>
                <w:rFonts w:cs="Times New Roman"/>
              </w:rPr>
              <w:t>Mark Fedak (Jan 2025)</w:t>
            </w:r>
          </w:p>
          <w:p w14:paraId="0735AB8F" w14:textId="77777777" w:rsidR="00A12424" w:rsidRPr="00F56B03" w:rsidRDefault="00A12424" w:rsidP="00A12424">
            <w:pPr>
              <w:pStyle w:val="ListParagraph"/>
              <w:numPr>
                <w:ilvl w:val="0"/>
                <w:numId w:val="15"/>
              </w:numPr>
              <w:shd w:val="clear" w:color="auto" w:fill="FFFFFF" w:themeFill="background1"/>
              <w:ind w:left="360"/>
              <w:rPr>
                <w:rFonts w:cs="Times New Roman"/>
              </w:rPr>
            </w:pPr>
            <w:r w:rsidRPr="00F56B03">
              <w:rPr>
                <w:rFonts w:cs="Times New Roman"/>
              </w:rPr>
              <w:t>SASBO: Raquel Spilchuk</w:t>
            </w:r>
          </w:p>
          <w:p w14:paraId="31034239" w14:textId="06896AF2" w:rsidR="00A12424" w:rsidRPr="00F56B03" w:rsidRDefault="00A12424" w:rsidP="00A12424">
            <w:pPr>
              <w:pStyle w:val="ListParagraph"/>
              <w:numPr>
                <w:ilvl w:val="0"/>
                <w:numId w:val="15"/>
              </w:numPr>
              <w:shd w:val="clear" w:color="auto" w:fill="FFFFFF" w:themeFill="background1"/>
              <w:ind w:left="360"/>
              <w:rPr>
                <w:rFonts w:cs="Times New Roman"/>
              </w:rPr>
            </w:pPr>
            <w:r w:rsidRPr="00F56B03">
              <w:rPr>
                <w:rFonts w:cs="Times New Roman"/>
              </w:rPr>
              <w:t>LEADS: Ke</w:t>
            </w:r>
            <w:r w:rsidR="009201A6">
              <w:rPr>
                <w:rFonts w:cs="Times New Roman"/>
              </w:rPr>
              <w:t>n</w:t>
            </w:r>
            <w:r w:rsidRPr="00F56B03">
              <w:rPr>
                <w:rFonts w:cs="Times New Roman"/>
              </w:rPr>
              <w:t xml:space="preserve"> Garinger</w:t>
            </w:r>
          </w:p>
          <w:p w14:paraId="6510642A" w14:textId="77777777" w:rsidR="00A12424" w:rsidRPr="00F56B03" w:rsidRDefault="00A12424" w:rsidP="00A12424">
            <w:pPr>
              <w:shd w:val="clear" w:color="auto" w:fill="FFFFFF" w:themeFill="background1"/>
              <w:rPr>
                <w:rFonts w:cs="Times New Roman"/>
              </w:rPr>
            </w:pPr>
          </w:p>
          <w:p w14:paraId="40DF88D5" w14:textId="77777777" w:rsidR="00A12424" w:rsidRPr="00F56B03" w:rsidRDefault="00A12424" w:rsidP="00A12424">
            <w:pPr>
              <w:shd w:val="clear" w:color="auto" w:fill="FFFFFF" w:themeFill="background1"/>
              <w:rPr>
                <w:rFonts w:cs="Times New Roman"/>
              </w:rPr>
            </w:pPr>
            <w:r w:rsidRPr="00F56B03">
              <w:rPr>
                <w:rFonts w:cs="Times New Roman"/>
              </w:rPr>
              <w:t>Staff Support</w:t>
            </w:r>
          </w:p>
          <w:p w14:paraId="52D76608" w14:textId="77777777" w:rsidR="00A12424" w:rsidRDefault="00A12424" w:rsidP="00A12424">
            <w:pPr>
              <w:pStyle w:val="ListParagraph"/>
              <w:numPr>
                <w:ilvl w:val="0"/>
                <w:numId w:val="18"/>
              </w:numPr>
              <w:shd w:val="clear" w:color="auto" w:fill="FFFFFF" w:themeFill="background1"/>
              <w:rPr>
                <w:rFonts w:cs="Times New Roman"/>
              </w:rPr>
            </w:pPr>
            <w:r w:rsidRPr="00F56B03">
              <w:rPr>
                <w:rFonts w:cs="Times New Roman"/>
              </w:rPr>
              <w:t>Jeff McNaughton</w:t>
            </w:r>
          </w:p>
          <w:p w14:paraId="5A912A98" w14:textId="77777777" w:rsidR="009D0934" w:rsidRPr="00F56B03" w:rsidRDefault="009D0934" w:rsidP="009D0934">
            <w:pPr>
              <w:pStyle w:val="ListParagraph"/>
              <w:shd w:val="clear" w:color="auto" w:fill="FFFFFF" w:themeFill="background1"/>
              <w:ind w:left="360"/>
              <w:rPr>
                <w:rFonts w:cs="Times New Roman"/>
              </w:rPr>
            </w:pPr>
          </w:p>
        </w:tc>
        <w:tc>
          <w:tcPr>
            <w:tcW w:w="1694" w:type="dxa"/>
          </w:tcPr>
          <w:p w14:paraId="0E1BF38C" w14:textId="3C25151B" w:rsidR="00A12424" w:rsidRPr="0097383B" w:rsidRDefault="002A3E0A" w:rsidP="00A12424">
            <w:pPr>
              <w:jc w:val="center"/>
              <w:rPr>
                <w:rFonts w:cs="Times New Roman"/>
              </w:rPr>
            </w:pPr>
            <w:r>
              <w:rPr>
                <w:rFonts w:cs="Times New Roman"/>
              </w:rPr>
              <w:t>Donna Banks</w:t>
            </w:r>
          </w:p>
          <w:p w14:paraId="615AEBAB" w14:textId="77777777" w:rsidR="00A12424" w:rsidRDefault="00A12424" w:rsidP="00A12424">
            <w:pPr>
              <w:jc w:val="center"/>
            </w:pPr>
          </w:p>
        </w:tc>
        <w:tc>
          <w:tcPr>
            <w:tcW w:w="691" w:type="dxa"/>
            <w:shd w:val="clear" w:color="auto" w:fill="00B050"/>
          </w:tcPr>
          <w:p w14:paraId="780FE698" w14:textId="77777777" w:rsidR="00A12424" w:rsidRDefault="00A12424" w:rsidP="00A12424">
            <w:pPr>
              <w:jc w:val="center"/>
            </w:pPr>
          </w:p>
        </w:tc>
      </w:tr>
      <w:tr w:rsidR="00A12424" w14:paraId="00B40162" w14:textId="77777777" w:rsidTr="00D00D26">
        <w:trPr>
          <w:cantSplit/>
        </w:trPr>
        <w:tc>
          <w:tcPr>
            <w:tcW w:w="1818" w:type="dxa"/>
          </w:tcPr>
          <w:p w14:paraId="610CCC1F" w14:textId="77777777" w:rsidR="00A12424" w:rsidRPr="00501F64" w:rsidRDefault="00A12424" w:rsidP="00A12424">
            <w:pPr>
              <w:rPr>
                <w:rFonts w:cs="Times New Roman"/>
              </w:rPr>
            </w:pPr>
            <w:r w:rsidRPr="00501F64">
              <w:rPr>
                <w:rFonts w:cs="Times New Roman"/>
              </w:rPr>
              <w:lastRenderedPageBreak/>
              <w:t>SSBA Executive Human Resources Committee</w:t>
            </w:r>
          </w:p>
        </w:tc>
        <w:tc>
          <w:tcPr>
            <w:tcW w:w="4414" w:type="dxa"/>
          </w:tcPr>
          <w:p w14:paraId="42FFAD4F" w14:textId="77777777" w:rsidR="00A12424" w:rsidRPr="0097383B" w:rsidRDefault="00A12424" w:rsidP="00A12424">
            <w:pPr>
              <w:rPr>
                <w:rFonts w:cs="Times New Roman"/>
              </w:rPr>
            </w:pPr>
            <w:r w:rsidRPr="0097383B">
              <w:rPr>
                <w:rFonts w:cs="Times New Roman"/>
              </w:rPr>
              <w:t xml:space="preserve">To assist the Board in fulfilling its obligations relating to human resource and compensation matters, and to establish a plan of continuity and development of the Executive Director and senior management.   </w:t>
            </w:r>
          </w:p>
        </w:tc>
        <w:tc>
          <w:tcPr>
            <w:tcW w:w="2086" w:type="dxa"/>
          </w:tcPr>
          <w:p w14:paraId="65A886B0" w14:textId="77777777" w:rsidR="00A12424" w:rsidRPr="0097383B" w:rsidRDefault="00A12424" w:rsidP="00A12424">
            <w:pPr>
              <w:jc w:val="center"/>
              <w:rPr>
                <w:rFonts w:cs="Times New Roman"/>
              </w:rPr>
            </w:pPr>
            <w:r w:rsidRPr="0097383B">
              <w:rPr>
                <w:rFonts w:cs="Times New Roman"/>
              </w:rPr>
              <w:t>On-going</w:t>
            </w:r>
          </w:p>
        </w:tc>
        <w:tc>
          <w:tcPr>
            <w:tcW w:w="1800" w:type="dxa"/>
          </w:tcPr>
          <w:p w14:paraId="0D4409B9" w14:textId="77777777" w:rsidR="00A12424" w:rsidRPr="0097383B" w:rsidRDefault="00A12424" w:rsidP="00A12424">
            <w:pPr>
              <w:jc w:val="center"/>
              <w:rPr>
                <w:rFonts w:cs="Times New Roman"/>
              </w:rPr>
            </w:pPr>
            <w:r w:rsidRPr="0097383B">
              <w:rPr>
                <w:rFonts w:cs="Times New Roman"/>
              </w:rPr>
              <w:t>Meetings held at least twice per year or more frequently as circumstances require.</w:t>
            </w:r>
          </w:p>
        </w:tc>
        <w:tc>
          <w:tcPr>
            <w:tcW w:w="2205" w:type="dxa"/>
          </w:tcPr>
          <w:p w14:paraId="0635B462" w14:textId="77777777" w:rsidR="00A12424" w:rsidRPr="0097383B" w:rsidRDefault="00A12424" w:rsidP="00A12424">
            <w:pPr>
              <w:jc w:val="center"/>
              <w:rPr>
                <w:rFonts w:cs="Times New Roman"/>
              </w:rPr>
            </w:pPr>
          </w:p>
        </w:tc>
        <w:tc>
          <w:tcPr>
            <w:tcW w:w="1845" w:type="dxa"/>
          </w:tcPr>
          <w:p w14:paraId="5555D397" w14:textId="77777777" w:rsidR="00A12424" w:rsidRDefault="00A12424" w:rsidP="00A12424">
            <w:pPr>
              <w:jc w:val="center"/>
              <w:rPr>
                <w:rFonts w:cs="Times New Roman"/>
              </w:rPr>
            </w:pPr>
            <w:r>
              <w:rPr>
                <w:rFonts w:cs="Times New Roman"/>
              </w:rPr>
              <w:t>SSBA</w:t>
            </w:r>
          </w:p>
          <w:p w14:paraId="58A32657" w14:textId="77777777" w:rsidR="00A12424" w:rsidRDefault="00A12424" w:rsidP="00A12424">
            <w:pPr>
              <w:jc w:val="center"/>
              <w:rPr>
                <w:rFonts w:cs="Times New Roman"/>
              </w:rPr>
            </w:pPr>
          </w:p>
          <w:p w14:paraId="0602B352" w14:textId="77777777" w:rsidR="00A12424" w:rsidRDefault="00A12424" w:rsidP="00A12424">
            <w:pPr>
              <w:jc w:val="center"/>
              <w:rPr>
                <w:rFonts w:cs="Times New Roman"/>
              </w:rPr>
            </w:pPr>
            <w:r>
              <w:rPr>
                <w:rFonts w:cs="Times New Roman"/>
              </w:rPr>
              <w:t>Cost Code:</w:t>
            </w:r>
          </w:p>
          <w:p w14:paraId="30A610DB" w14:textId="77777777" w:rsidR="00A12424" w:rsidRPr="0097383B" w:rsidRDefault="00A12424" w:rsidP="00A12424">
            <w:pPr>
              <w:jc w:val="center"/>
              <w:rPr>
                <w:rFonts w:cs="Times New Roman"/>
              </w:rPr>
            </w:pPr>
            <w:r>
              <w:rPr>
                <w:rFonts w:cs="Times New Roman"/>
              </w:rPr>
              <w:t>3613-10-1</w:t>
            </w:r>
          </w:p>
        </w:tc>
        <w:tc>
          <w:tcPr>
            <w:tcW w:w="2270" w:type="dxa"/>
          </w:tcPr>
          <w:p w14:paraId="102E0210" w14:textId="12A66E7A" w:rsidR="0055239A" w:rsidRDefault="0055239A" w:rsidP="00A12424">
            <w:pPr>
              <w:pStyle w:val="ListParagraph"/>
              <w:numPr>
                <w:ilvl w:val="0"/>
                <w:numId w:val="15"/>
              </w:numPr>
              <w:shd w:val="clear" w:color="auto" w:fill="FFFFFF" w:themeFill="background1"/>
              <w:ind w:left="360"/>
              <w:rPr>
                <w:rFonts w:cs="Times New Roman"/>
              </w:rPr>
            </w:pPr>
            <w:r>
              <w:rPr>
                <w:rFonts w:cs="Times New Roman"/>
              </w:rPr>
              <w:t>Shawn Davidson</w:t>
            </w:r>
          </w:p>
          <w:p w14:paraId="27FDA957" w14:textId="0EDA3029" w:rsidR="0055239A" w:rsidRDefault="0055239A" w:rsidP="00A12424">
            <w:pPr>
              <w:pStyle w:val="ListParagraph"/>
              <w:numPr>
                <w:ilvl w:val="0"/>
                <w:numId w:val="15"/>
              </w:numPr>
              <w:shd w:val="clear" w:color="auto" w:fill="FFFFFF" w:themeFill="background1"/>
              <w:ind w:left="360"/>
              <w:rPr>
                <w:rFonts w:cs="Times New Roman"/>
              </w:rPr>
            </w:pPr>
            <w:r>
              <w:rPr>
                <w:rFonts w:cs="Times New Roman"/>
              </w:rPr>
              <w:t>Lori Kidney</w:t>
            </w:r>
          </w:p>
          <w:p w14:paraId="6DE160A5" w14:textId="3C61D4D0" w:rsidR="00A12424" w:rsidRPr="00B25CF9" w:rsidRDefault="00550374" w:rsidP="00A12424">
            <w:pPr>
              <w:pStyle w:val="ListParagraph"/>
              <w:numPr>
                <w:ilvl w:val="0"/>
                <w:numId w:val="15"/>
              </w:numPr>
              <w:shd w:val="clear" w:color="auto" w:fill="FFFFFF" w:themeFill="background1"/>
              <w:ind w:left="360"/>
              <w:rPr>
                <w:rFonts w:cs="Times New Roman"/>
              </w:rPr>
            </w:pPr>
            <w:r w:rsidRPr="00B25CF9">
              <w:rPr>
                <w:rFonts w:cs="Times New Roman"/>
              </w:rPr>
              <w:t>Elizabeth Perreault</w:t>
            </w:r>
          </w:p>
          <w:p w14:paraId="7A4597E5" w14:textId="1288B922" w:rsidR="00A12424" w:rsidRPr="007F4F7C" w:rsidRDefault="0055239A" w:rsidP="00A12424">
            <w:pPr>
              <w:pStyle w:val="ListParagraph"/>
              <w:numPr>
                <w:ilvl w:val="0"/>
                <w:numId w:val="15"/>
              </w:numPr>
              <w:shd w:val="clear" w:color="auto" w:fill="FFFFFF" w:themeFill="background1"/>
              <w:ind w:left="360"/>
              <w:rPr>
                <w:rFonts w:cs="Times New Roman"/>
              </w:rPr>
            </w:pPr>
            <w:r>
              <w:rPr>
                <w:rFonts w:cs="Times New Roman"/>
              </w:rPr>
              <w:t>Ronna Pethick</w:t>
            </w:r>
          </w:p>
          <w:p w14:paraId="6DCD0A00" w14:textId="66812F4C" w:rsidR="00A12424" w:rsidRDefault="00A12424" w:rsidP="00A12424">
            <w:pPr>
              <w:shd w:val="clear" w:color="auto" w:fill="FFFFFF" w:themeFill="background1"/>
              <w:rPr>
                <w:rFonts w:cs="Times New Roman"/>
              </w:rPr>
            </w:pPr>
          </w:p>
          <w:p w14:paraId="6E0586ED" w14:textId="77777777" w:rsidR="00A12424" w:rsidRDefault="00A12424" w:rsidP="00A12424">
            <w:pPr>
              <w:shd w:val="clear" w:color="auto" w:fill="FFFFFF" w:themeFill="background1"/>
              <w:rPr>
                <w:rFonts w:cs="Times New Roman"/>
              </w:rPr>
            </w:pPr>
            <w:r>
              <w:rPr>
                <w:rFonts w:cs="Times New Roman"/>
              </w:rPr>
              <w:t>Staff Support:</w:t>
            </w:r>
          </w:p>
          <w:p w14:paraId="651625B6" w14:textId="77777777" w:rsidR="00A12424" w:rsidRPr="00501F64" w:rsidRDefault="00A12424" w:rsidP="00A12424">
            <w:pPr>
              <w:pStyle w:val="ListParagraph"/>
              <w:numPr>
                <w:ilvl w:val="0"/>
                <w:numId w:val="18"/>
              </w:numPr>
              <w:shd w:val="clear" w:color="auto" w:fill="FFFFFF" w:themeFill="background1"/>
              <w:rPr>
                <w:rFonts w:cs="Times New Roman"/>
              </w:rPr>
            </w:pPr>
            <w:r w:rsidRPr="00501F64">
              <w:rPr>
                <w:rFonts w:cs="Times New Roman"/>
              </w:rPr>
              <w:t>Jeff McNaughton</w:t>
            </w:r>
          </w:p>
          <w:p w14:paraId="63184AB5" w14:textId="77777777" w:rsidR="00A12424" w:rsidRDefault="008572B6" w:rsidP="00A12424">
            <w:pPr>
              <w:pStyle w:val="ListParagraph"/>
              <w:numPr>
                <w:ilvl w:val="0"/>
                <w:numId w:val="18"/>
              </w:numPr>
              <w:shd w:val="clear" w:color="auto" w:fill="FFFFFF" w:themeFill="background1"/>
              <w:rPr>
                <w:rFonts w:cs="Times New Roman"/>
              </w:rPr>
            </w:pPr>
            <w:r>
              <w:rPr>
                <w:rFonts w:cs="Times New Roman"/>
              </w:rPr>
              <w:t>Linnea Olson</w:t>
            </w:r>
          </w:p>
          <w:p w14:paraId="1DB19B73" w14:textId="174B3004" w:rsidR="009D0934" w:rsidRPr="00501F64" w:rsidRDefault="009D0934" w:rsidP="009D0934">
            <w:pPr>
              <w:pStyle w:val="ListParagraph"/>
              <w:shd w:val="clear" w:color="auto" w:fill="FFFFFF" w:themeFill="background1"/>
              <w:ind w:left="360"/>
              <w:rPr>
                <w:rFonts w:cs="Times New Roman"/>
              </w:rPr>
            </w:pPr>
          </w:p>
        </w:tc>
        <w:tc>
          <w:tcPr>
            <w:tcW w:w="1694" w:type="dxa"/>
          </w:tcPr>
          <w:p w14:paraId="41A54692" w14:textId="73BEB4CD" w:rsidR="00A12424" w:rsidRPr="00EA1420" w:rsidRDefault="00942D18" w:rsidP="00A12424">
            <w:pPr>
              <w:jc w:val="center"/>
              <w:rPr>
                <w:rFonts w:cs="Times New Roman"/>
              </w:rPr>
            </w:pPr>
            <w:r>
              <w:rPr>
                <w:rFonts w:cs="Times New Roman"/>
              </w:rPr>
              <w:t>Elizabeth Perreault</w:t>
            </w:r>
          </w:p>
          <w:p w14:paraId="7C9126ED" w14:textId="77777777" w:rsidR="00A12424" w:rsidRPr="00EA1420" w:rsidRDefault="00A12424" w:rsidP="00A12424">
            <w:pPr>
              <w:jc w:val="center"/>
            </w:pPr>
          </w:p>
        </w:tc>
        <w:tc>
          <w:tcPr>
            <w:tcW w:w="691" w:type="dxa"/>
            <w:shd w:val="clear" w:color="auto" w:fill="00B050"/>
          </w:tcPr>
          <w:p w14:paraId="678F54C5" w14:textId="77777777" w:rsidR="00A12424" w:rsidRDefault="00A12424" w:rsidP="00A12424">
            <w:pPr>
              <w:jc w:val="center"/>
            </w:pPr>
          </w:p>
        </w:tc>
      </w:tr>
      <w:tr w:rsidR="00A12424" w14:paraId="1222A700" w14:textId="77777777" w:rsidTr="00D00D26">
        <w:trPr>
          <w:cantSplit/>
        </w:trPr>
        <w:tc>
          <w:tcPr>
            <w:tcW w:w="1818" w:type="dxa"/>
          </w:tcPr>
          <w:p w14:paraId="14A5AABA" w14:textId="77777777" w:rsidR="00A12424" w:rsidRPr="00501F64" w:rsidRDefault="00A12424" w:rsidP="00A12424">
            <w:pPr>
              <w:rPr>
                <w:rFonts w:cs="Times New Roman"/>
              </w:rPr>
            </w:pPr>
            <w:r w:rsidRPr="00501F64">
              <w:rPr>
                <w:rFonts w:cs="Times New Roman"/>
              </w:rPr>
              <w:t>Audit and Investment Committee</w:t>
            </w:r>
          </w:p>
        </w:tc>
        <w:tc>
          <w:tcPr>
            <w:tcW w:w="4414" w:type="dxa"/>
          </w:tcPr>
          <w:p w14:paraId="329355CC" w14:textId="77777777" w:rsidR="00A12424" w:rsidRPr="0097383B" w:rsidRDefault="00A12424" w:rsidP="00A12424">
            <w:pPr>
              <w:rPr>
                <w:rFonts w:cs="Times New Roman"/>
              </w:rPr>
            </w:pPr>
            <w:r w:rsidRPr="0097383B">
              <w:rPr>
                <w:rFonts w:cs="Times New Roman"/>
              </w:rPr>
              <w:t>This committee provides general stewardship and oversight to the Association’s audit and investment activity, functions and performance, and recommends audit and investment issues to be discussed by the Executive.  Primary responsibility for the financial reporting, information systems, risk management and day to day investment activity is vested in management and is overseen by this committee.</w:t>
            </w:r>
          </w:p>
        </w:tc>
        <w:tc>
          <w:tcPr>
            <w:tcW w:w="2086" w:type="dxa"/>
          </w:tcPr>
          <w:p w14:paraId="594F493D" w14:textId="77777777" w:rsidR="00A12424" w:rsidRPr="0097383B" w:rsidRDefault="00A12424" w:rsidP="00A12424">
            <w:pPr>
              <w:jc w:val="center"/>
              <w:rPr>
                <w:rFonts w:cs="Times New Roman"/>
              </w:rPr>
            </w:pPr>
            <w:r w:rsidRPr="0097383B">
              <w:rPr>
                <w:rFonts w:cs="Times New Roman"/>
              </w:rPr>
              <w:t>On-going</w:t>
            </w:r>
          </w:p>
        </w:tc>
        <w:tc>
          <w:tcPr>
            <w:tcW w:w="1800" w:type="dxa"/>
          </w:tcPr>
          <w:p w14:paraId="51B98E5A" w14:textId="77777777" w:rsidR="00A12424" w:rsidRPr="0097383B" w:rsidRDefault="00A12424" w:rsidP="00A12424">
            <w:pPr>
              <w:jc w:val="center"/>
              <w:rPr>
                <w:rFonts w:cs="Times New Roman"/>
              </w:rPr>
            </w:pPr>
            <w:r w:rsidRPr="0097383B">
              <w:rPr>
                <w:rFonts w:cs="Times New Roman"/>
              </w:rPr>
              <w:t xml:space="preserve">Approximately </w:t>
            </w:r>
            <w:r>
              <w:rPr>
                <w:rFonts w:cs="Times New Roman"/>
              </w:rPr>
              <w:t>6</w:t>
            </w:r>
            <w:r w:rsidRPr="0097383B">
              <w:rPr>
                <w:rFonts w:cs="Times New Roman"/>
              </w:rPr>
              <w:t xml:space="preserve"> times per year</w:t>
            </w:r>
          </w:p>
        </w:tc>
        <w:tc>
          <w:tcPr>
            <w:tcW w:w="2205" w:type="dxa"/>
          </w:tcPr>
          <w:p w14:paraId="5696E51E" w14:textId="77777777" w:rsidR="00A12424" w:rsidRPr="0097383B" w:rsidRDefault="00A12424" w:rsidP="00A12424">
            <w:pPr>
              <w:jc w:val="center"/>
              <w:rPr>
                <w:rFonts w:cs="Times New Roman"/>
              </w:rPr>
            </w:pPr>
          </w:p>
        </w:tc>
        <w:tc>
          <w:tcPr>
            <w:tcW w:w="1845" w:type="dxa"/>
          </w:tcPr>
          <w:p w14:paraId="75E0823E" w14:textId="77777777" w:rsidR="00A12424" w:rsidRDefault="00A12424" w:rsidP="00A12424">
            <w:pPr>
              <w:jc w:val="center"/>
              <w:rPr>
                <w:rFonts w:cs="Times New Roman"/>
              </w:rPr>
            </w:pPr>
            <w:r>
              <w:rPr>
                <w:rFonts w:cs="Times New Roman"/>
              </w:rPr>
              <w:t>SSBA</w:t>
            </w:r>
          </w:p>
          <w:p w14:paraId="40F17644" w14:textId="77777777" w:rsidR="00A12424" w:rsidRDefault="00A12424" w:rsidP="00A12424">
            <w:pPr>
              <w:jc w:val="center"/>
              <w:rPr>
                <w:rFonts w:cs="Times New Roman"/>
              </w:rPr>
            </w:pPr>
          </w:p>
          <w:p w14:paraId="0A52DE5B" w14:textId="77777777" w:rsidR="00A12424" w:rsidRDefault="00A12424" w:rsidP="00A12424">
            <w:pPr>
              <w:jc w:val="center"/>
              <w:rPr>
                <w:rFonts w:cs="Times New Roman"/>
              </w:rPr>
            </w:pPr>
            <w:r>
              <w:rPr>
                <w:rFonts w:cs="Times New Roman"/>
              </w:rPr>
              <w:t>Cost Code:</w:t>
            </w:r>
          </w:p>
          <w:p w14:paraId="2828FFC2" w14:textId="77777777" w:rsidR="00A12424" w:rsidRPr="0097383B" w:rsidRDefault="00A12424" w:rsidP="00A12424">
            <w:pPr>
              <w:jc w:val="center"/>
              <w:rPr>
                <w:rFonts w:cs="Times New Roman"/>
              </w:rPr>
            </w:pPr>
            <w:bookmarkStart w:id="17" w:name="_Hlk135837177"/>
            <w:r>
              <w:rPr>
                <w:rFonts w:cs="Times New Roman"/>
              </w:rPr>
              <w:t>3614-10-1</w:t>
            </w:r>
            <w:bookmarkEnd w:id="17"/>
          </w:p>
        </w:tc>
        <w:tc>
          <w:tcPr>
            <w:tcW w:w="2270" w:type="dxa"/>
          </w:tcPr>
          <w:p w14:paraId="08804754" w14:textId="77777777" w:rsidR="009D0934" w:rsidRDefault="00A12424" w:rsidP="00A12424">
            <w:pPr>
              <w:pStyle w:val="ListParagraph"/>
              <w:numPr>
                <w:ilvl w:val="0"/>
                <w:numId w:val="15"/>
              </w:numPr>
              <w:shd w:val="clear" w:color="auto" w:fill="FFFFFF" w:themeFill="background1"/>
              <w:ind w:left="360"/>
              <w:rPr>
                <w:rFonts w:cs="Times New Roman"/>
              </w:rPr>
            </w:pPr>
            <w:r>
              <w:rPr>
                <w:rFonts w:cs="Times New Roman"/>
              </w:rPr>
              <w:t>Phil Benson External Chair</w:t>
            </w:r>
          </w:p>
          <w:p w14:paraId="49A70BCF" w14:textId="3D63B4C3" w:rsidR="00A12424" w:rsidRPr="007F4F7C" w:rsidRDefault="009D0934" w:rsidP="009D0934">
            <w:pPr>
              <w:pStyle w:val="ListParagraph"/>
              <w:shd w:val="clear" w:color="auto" w:fill="FFFFFF" w:themeFill="background1"/>
              <w:ind w:left="360"/>
              <w:rPr>
                <w:rFonts w:cs="Times New Roman"/>
              </w:rPr>
            </w:pPr>
            <w:r>
              <w:rPr>
                <w:rFonts w:cs="Times New Roman"/>
              </w:rPr>
              <w:t>(</w:t>
            </w:r>
            <w:r w:rsidR="00A12424" w:rsidRPr="009F060A">
              <w:rPr>
                <w:rFonts w:cs="Times New Roman"/>
              </w:rPr>
              <w:t>Sep</w:t>
            </w:r>
            <w:r w:rsidR="00EB1A71">
              <w:rPr>
                <w:rFonts w:cs="Times New Roman"/>
              </w:rPr>
              <w:t xml:space="preserve"> </w:t>
            </w:r>
            <w:r w:rsidR="00A12424" w:rsidRPr="009F060A">
              <w:rPr>
                <w:rFonts w:cs="Times New Roman"/>
              </w:rPr>
              <w:t xml:space="preserve">1, </w:t>
            </w:r>
            <w:proofErr w:type="gramStart"/>
            <w:r w:rsidR="00A12424" w:rsidRPr="009F060A">
              <w:rPr>
                <w:rFonts w:cs="Times New Roman"/>
              </w:rPr>
              <w:t>2022</w:t>
            </w:r>
            <w:proofErr w:type="gramEnd"/>
            <w:r w:rsidR="00EB1A71">
              <w:rPr>
                <w:rFonts w:cs="Times New Roman"/>
              </w:rPr>
              <w:t xml:space="preserve"> </w:t>
            </w:r>
            <w:r w:rsidR="00EB0747">
              <w:rPr>
                <w:rFonts w:cs="Times New Roman"/>
              </w:rPr>
              <w:t>to Aug 31, 2025</w:t>
            </w:r>
            <w:r w:rsidR="00A12424" w:rsidRPr="009F060A">
              <w:rPr>
                <w:rFonts w:cs="Times New Roman"/>
              </w:rPr>
              <w:t>)</w:t>
            </w:r>
          </w:p>
          <w:p w14:paraId="3D7EC2BD" w14:textId="3C18C4EA" w:rsidR="00A12424" w:rsidRPr="00B25CF9" w:rsidRDefault="00550374" w:rsidP="00A12424">
            <w:pPr>
              <w:pStyle w:val="ListParagraph"/>
              <w:numPr>
                <w:ilvl w:val="0"/>
                <w:numId w:val="15"/>
              </w:numPr>
              <w:shd w:val="clear" w:color="auto" w:fill="FFFFFF" w:themeFill="background1"/>
              <w:ind w:left="360"/>
              <w:rPr>
                <w:rFonts w:cs="Times New Roman"/>
              </w:rPr>
            </w:pPr>
            <w:r w:rsidRPr="00B25CF9">
              <w:rPr>
                <w:rFonts w:cs="Times New Roman"/>
              </w:rPr>
              <w:t>Elizabeth Perreault</w:t>
            </w:r>
          </w:p>
          <w:p w14:paraId="3209C66A" w14:textId="77777777" w:rsidR="00A12424" w:rsidRDefault="00A12424" w:rsidP="00A12424">
            <w:pPr>
              <w:pStyle w:val="ListParagraph"/>
              <w:numPr>
                <w:ilvl w:val="0"/>
                <w:numId w:val="15"/>
              </w:numPr>
              <w:shd w:val="clear" w:color="auto" w:fill="FFFFFF" w:themeFill="background1"/>
              <w:ind w:left="360"/>
              <w:rPr>
                <w:rFonts w:cs="Times New Roman"/>
              </w:rPr>
            </w:pPr>
            <w:r>
              <w:rPr>
                <w:rFonts w:cs="Times New Roman"/>
              </w:rPr>
              <w:t>Lori Kidney</w:t>
            </w:r>
          </w:p>
          <w:p w14:paraId="4321349E" w14:textId="5142914D" w:rsidR="00145BD2" w:rsidRPr="009C58A1" w:rsidRDefault="009C58A1" w:rsidP="00A12424">
            <w:pPr>
              <w:pStyle w:val="ListParagraph"/>
              <w:numPr>
                <w:ilvl w:val="0"/>
                <w:numId w:val="15"/>
              </w:numPr>
              <w:shd w:val="clear" w:color="auto" w:fill="FFFFFF" w:themeFill="background1"/>
              <w:ind w:left="360"/>
              <w:rPr>
                <w:rFonts w:cs="Times New Roman"/>
              </w:rPr>
            </w:pPr>
            <w:r w:rsidRPr="009C58A1">
              <w:rPr>
                <w:rFonts w:cs="Times New Roman"/>
              </w:rPr>
              <w:t>Karoline Kennedy (Jan 2025)</w:t>
            </w:r>
          </w:p>
          <w:p w14:paraId="3C0D98D0" w14:textId="77777777" w:rsidR="00A12424" w:rsidRDefault="00A12424" w:rsidP="00A12424">
            <w:pPr>
              <w:shd w:val="clear" w:color="auto" w:fill="FFFFFF" w:themeFill="background1"/>
              <w:rPr>
                <w:rFonts w:cs="Times New Roman"/>
              </w:rPr>
            </w:pPr>
          </w:p>
          <w:p w14:paraId="70AC4843" w14:textId="77777777" w:rsidR="00A12424" w:rsidRDefault="00A12424" w:rsidP="00A12424">
            <w:pPr>
              <w:shd w:val="clear" w:color="auto" w:fill="FFFFFF" w:themeFill="background1"/>
              <w:rPr>
                <w:rFonts w:cs="Times New Roman"/>
              </w:rPr>
            </w:pPr>
            <w:r>
              <w:rPr>
                <w:rFonts w:cs="Times New Roman"/>
              </w:rPr>
              <w:t>Staff Support:</w:t>
            </w:r>
          </w:p>
          <w:p w14:paraId="297AB753" w14:textId="77777777" w:rsidR="00A12424" w:rsidRDefault="00A12424" w:rsidP="00A12424">
            <w:pPr>
              <w:pStyle w:val="ListParagraph"/>
              <w:numPr>
                <w:ilvl w:val="0"/>
                <w:numId w:val="21"/>
              </w:numPr>
              <w:shd w:val="clear" w:color="auto" w:fill="FFFFFF" w:themeFill="background1"/>
              <w:rPr>
                <w:rFonts w:cs="Times New Roman"/>
              </w:rPr>
            </w:pPr>
            <w:r w:rsidRPr="00EA1420">
              <w:rPr>
                <w:rFonts w:cs="Times New Roman"/>
              </w:rPr>
              <w:t xml:space="preserve">Catherine Vu </w:t>
            </w:r>
          </w:p>
          <w:p w14:paraId="1C5D3757" w14:textId="77777777" w:rsidR="009D0934" w:rsidRPr="00EA1420" w:rsidRDefault="009D0934" w:rsidP="009D0934">
            <w:pPr>
              <w:pStyle w:val="ListParagraph"/>
              <w:shd w:val="clear" w:color="auto" w:fill="FFFFFF" w:themeFill="background1"/>
              <w:ind w:left="360"/>
              <w:rPr>
                <w:rFonts w:cs="Times New Roman"/>
              </w:rPr>
            </w:pPr>
          </w:p>
        </w:tc>
        <w:tc>
          <w:tcPr>
            <w:tcW w:w="1694" w:type="dxa"/>
          </w:tcPr>
          <w:p w14:paraId="3F20C7F7" w14:textId="27CAEA27" w:rsidR="00A12424" w:rsidRPr="00EA1420" w:rsidRDefault="00145BD2" w:rsidP="00A12424">
            <w:pPr>
              <w:jc w:val="center"/>
              <w:rPr>
                <w:rFonts w:cs="Times New Roman"/>
              </w:rPr>
            </w:pPr>
            <w:bookmarkStart w:id="18" w:name="_Hlk135837201"/>
            <w:r>
              <w:rPr>
                <w:rFonts w:cs="Times New Roman"/>
              </w:rPr>
              <w:t>Lori Kidney</w:t>
            </w:r>
          </w:p>
          <w:bookmarkEnd w:id="18"/>
          <w:p w14:paraId="67A433E2" w14:textId="77777777" w:rsidR="00A12424" w:rsidRPr="00EA1420" w:rsidRDefault="00A12424" w:rsidP="00A12424">
            <w:pPr>
              <w:shd w:val="clear" w:color="auto" w:fill="FFFFFF" w:themeFill="background1"/>
            </w:pPr>
          </w:p>
        </w:tc>
        <w:tc>
          <w:tcPr>
            <w:tcW w:w="691" w:type="dxa"/>
            <w:shd w:val="clear" w:color="auto" w:fill="00B050"/>
          </w:tcPr>
          <w:p w14:paraId="2167472F" w14:textId="77777777" w:rsidR="00A12424" w:rsidRDefault="00A12424" w:rsidP="00A12424">
            <w:pPr>
              <w:jc w:val="center"/>
            </w:pPr>
          </w:p>
        </w:tc>
      </w:tr>
      <w:tr w:rsidR="00A12424" w14:paraId="7E5D65D0" w14:textId="77777777" w:rsidTr="00D00D26">
        <w:trPr>
          <w:cantSplit/>
        </w:trPr>
        <w:tc>
          <w:tcPr>
            <w:tcW w:w="1818" w:type="dxa"/>
          </w:tcPr>
          <w:p w14:paraId="566D6512" w14:textId="381C3415" w:rsidR="00A12424" w:rsidRPr="00510E50" w:rsidRDefault="00A12424" w:rsidP="00A12424">
            <w:pPr>
              <w:rPr>
                <w:rFonts w:cs="Times New Roman"/>
              </w:rPr>
            </w:pPr>
            <w:r w:rsidRPr="00510E50">
              <w:rPr>
                <w:rFonts w:cs="Times New Roman"/>
              </w:rPr>
              <w:t>Executive Policy Review</w:t>
            </w:r>
            <w:r w:rsidR="002C0E69">
              <w:rPr>
                <w:rFonts w:cs="Times New Roman"/>
              </w:rPr>
              <w:t xml:space="preserve"> Committee (EPRC)</w:t>
            </w:r>
          </w:p>
        </w:tc>
        <w:tc>
          <w:tcPr>
            <w:tcW w:w="4414" w:type="dxa"/>
          </w:tcPr>
          <w:p w14:paraId="3DCB349D" w14:textId="0FED950B" w:rsidR="00A12424" w:rsidRPr="0097383B" w:rsidRDefault="00A12424" w:rsidP="00A12424">
            <w:pPr>
              <w:rPr>
                <w:rFonts w:cs="Times New Roman"/>
              </w:rPr>
            </w:pPr>
            <w:r w:rsidRPr="0097383B">
              <w:rPr>
                <w:rFonts w:cs="Times New Roman"/>
              </w:rPr>
              <w:t>The executive will review the poli</w:t>
            </w:r>
            <w:r w:rsidR="002C0E69">
              <w:rPr>
                <w:rFonts w:cs="Times New Roman"/>
              </w:rPr>
              <w:t>cies</w:t>
            </w:r>
            <w:r w:rsidRPr="0097383B">
              <w:rPr>
                <w:rFonts w:cs="Times New Roman"/>
              </w:rPr>
              <w:t>.</w:t>
            </w:r>
          </w:p>
        </w:tc>
        <w:tc>
          <w:tcPr>
            <w:tcW w:w="2086" w:type="dxa"/>
          </w:tcPr>
          <w:p w14:paraId="37AE330B" w14:textId="77777777" w:rsidR="00A12424" w:rsidRPr="0097383B" w:rsidRDefault="00A12424" w:rsidP="00A12424">
            <w:pPr>
              <w:jc w:val="center"/>
              <w:rPr>
                <w:rFonts w:cs="Times New Roman"/>
              </w:rPr>
            </w:pPr>
            <w:r>
              <w:rPr>
                <w:rFonts w:cs="Times New Roman"/>
              </w:rPr>
              <w:t>On-going</w:t>
            </w:r>
          </w:p>
        </w:tc>
        <w:tc>
          <w:tcPr>
            <w:tcW w:w="1800" w:type="dxa"/>
          </w:tcPr>
          <w:p w14:paraId="30E8F5D4" w14:textId="77777777" w:rsidR="00A12424" w:rsidRPr="0097383B" w:rsidRDefault="00A12424" w:rsidP="00A12424">
            <w:pPr>
              <w:jc w:val="center"/>
              <w:rPr>
                <w:rFonts w:cs="Times New Roman"/>
              </w:rPr>
            </w:pPr>
            <w:r>
              <w:rPr>
                <w:rFonts w:cs="Times New Roman"/>
              </w:rPr>
              <w:t>TBD</w:t>
            </w:r>
          </w:p>
        </w:tc>
        <w:tc>
          <w:tcPr>
            <w:tcW w:w="2205" w:type="dxa"/>
          </w:tcPr>
          <w:p w14:paraId="742B8EC5" w14:textId="77777777" w:rsidR="00A12424" w:rsidRPr="0097383B" w:rsidRDefault="00A12424" w:rsidP="00A12424">
            <w:pPr>
              <w:jc w:val="center"/>
              <w:rPr>
                <w:rFonts w:cs="Times New Roman"/>
              </w:rPr>
            </w:pPr>
          </w:p>
        </w:tc>
        <w:tc>
          <w:tcPr>
            <w:tcW w:w="1845" w:type="dxa"/>
          </w:tcPr>
          <w:p w14:paraId="461103B7" w14:textId="77777777" w:rsidR="00A12424" w:rsidRPr="00B25CF9" w:rsidRDefault="00A12424" w:rsidP="00A12424">
            <w:pPr>
              <w:jc w:val="center"/>
              <w:rPr>
                <w:rFonts w:cs="Times New Roman"/>
              </w:rPr>
            </w:pPr>
            <w:r w:rsidRPr="00B25CF9">
              <w:rPr>
                <w:rFonts w:cs="Times New Roman"/>
              </w:rPr>
              <w:t>SSBA</w:t>
            </w:r>
          </w:p>
          <w:p w14:paraId="15C86FE8" w14:textId="77777777" w:rsidR="00A12424" w:rsidRPr="00B25CF9" w:rsidRDefault="00A12424" w:rsidP="00A12424">
            <w:pPr>
              <w:jc w:val="center"/>
              <w:rPr>
                <w:rFonts w:cs="Times New Roman"/>
              </w:rPr>
            </w:pPr>
          </w:p>
          <w:p w14:paraId="4579C463" w14:textId="77777777" w:rsidR="00A12424" w:rsidRPr="00B25CF9" w:rsidRDefault="00A12424" w:rsidP="00A12424">
            <w:pPr>
              <w:jc w:val="center"/>
              <w:rPr>
                <w:rFonts w:cs="Times New Roman"/>
              </w:rPr>
            </w:pPr>
            <w:r w:rsidRPr="00B25CF9">
              <w:rPr>
                <w:rFonts w:cs="Times New Roman"/>
              </w:rPr>
              <w:t>Cost Code:</w:t>
            </w:r>
          </w:p>
          <w:p w14:paraId="6B6FF124" w14:textId="77777777" w:rsidR="00A12424" w:rsidRPr="00B25CF9" w:rsidRDefault="00A12424" w:rsidP="00A12424">
            <w:pPr>
              <w:jc w:val="center"/>
              <w:rPr>
                <w:rFonts w:cs="Times New Roman"/>
              </w:rPr>
            </w:pPr>
            <w:r w:rsidRPr="00B25CF9">
              <w:rPr>
                <w:rFonts w:cs="Times New Roman"/>
              </w:rPr>
              <w:t>3615-10-1</w:t>
            </w:r>
          </w:p>
        </w:tc>
        <w:tc>
          <w:tcPr>
            <w:tcW w:w="2270" w:type="dxa"/>
          </w:tcPr>
          <w:p w14:paraId="1B4EA432" w14:textId="6616A212" w:rsidR="0055239A" w:rsidRDefault="0055239A" w:rsidP="00A12424">
            <w:pPr>
              <w:pStyle w:val="ListParagraph"/>
              <w:numPr>
                <w:ilvl w:val="0"/>
                <w:numId w:val="15"/>
              </w:numPr>
              <w:shd w:val="clear" w:color="auto" w:fill="FFFFFF" w:themeFill="background1"/>
              <w:ind w:left="360"/>
              <w:rPr>
                <w:rFonts w:cs="Times New Roman"/>
              </w:rPr>
            </w:pPr>
            <w:r>
              <w:rPr>
                <w:rFonts w:cs="Times New Roman"/>
              </w:rPr>
              <w:t>Donna Banks</w:t>
            </w:r>
          </w:p>
          <w:p w14:paraId="4082D07D" w14:textId="22330B8B" w:rsidR="00A12424" w:rsidRPr="00B25CF9" w:rsidRDefault="00A12424" w:rsidP="00A12424">
            <w:pPr>
              <w:pStyle w:val="ListParagraph"/>
              <w:numPr>
                <w:ilvl w:val="0"/>
                <w:numId w:val="15"/>
              </w:numPr>
              <w:shd w:val="clear" w:color="auto" w:fill="FFFFFF" w:themeFill="background1"/>
              <w:ind w:left="360"/>
              <w:rPr>
                <w:rFonts w:cs="Times New Roman"/>
              </w:rPr>
            </w:pPr>
            <w:r w:rsidRPr="00B25CF9">
              <w:rPr>
                <w:rFonts w:cs="Times New Roman"/>
              </w:rPr>
              <w:t>Elizabeth Perreault (Chair)</w:t>
            </w:r>
          </w:p>
          <w:p w14:paraId="0F2F62B8" w14:textId="77777777" w:rsidR="00A12424" w:rsidRPr="00B25CF9" w:rsidRDefault="00A12424" w:rsidP="00A12424">
            <w:pPr>
              <w:pStyle w:val="ListParagraph"/>
              <w:numPr>
                <w:ilvl w:val="0"/>
                <w:numId w:val="15"/>
              </w:numPr>
              <w:shd w:val="clear" w:color="auto" w:fill="FFFFFF" w:themeFill="background1"/>
              <w:ind w:left="360"/>
              <w:rPr>
                <w:rFonts w:cs="Times New Roman"/>
              </w:rPr>
            </w:pPr>
            <w:r w:rsidRPr="00B25CF9">
              <w:rPr>
                <w:rFonts w:cs="Times New Roman"/>
              </w:rPr>
              <w:t xml:space="preserve">Kimberly Greyeyes </w:t>
            </w:r>
          </w:p>
          <w:p w14:paraId="27EAEBB6" w14:textId="3AC0D96B" w:rsidR="00A12424" w:rsidRDefault="00550374" w:rsidP="00A12424">
            <w:pPr>
              <w:pStyle w:val="ListParagraph"/>
              <w:numPr>
                <w:ilvl w:val="0"/>
                <w:numId w:val="15"/>
              </w:numPr>
              <w:shd w:val="clear" w:color="auto" w:fill="FFFFFF" w:themeFill="background1"/>
              <w:ind w:left="360"/>
              <w:rPr>
                <w:rFonts w:cs="Times New Roman"/>
              </w:rPr>
            </w:pPr>
            <w:r w:rsidRPr="00B25CF9">
              <w:rPr>
                <w:rFonts w:cs="Times New Roman"/>
              </w:rPr>
              <w:t>Jerome Niezgoda</w:t>
            </w:r>
          </w:p>
          <w:p w14:paraId="3CD88EBC" w14:textId="33F9E45D" w:rsidR="00145BD2" w:rsidRPr="0055239A" w:rsidRDefault="00145BD2" w:rsidP="0055239A">
            <w:pPr>
              <w:shd w:val="clear" w:color="auto" w:fill="FFFFFF" w:themeFill="background1"/>
              <w:rPr>
                <w:rFonts w:cs="Times New Roman"/>
                <w:highlight w:val="yellow"/>
              </w:rPr>
            </w:pPr>
          </w:p>
          <w:p w14:paraId="7A6167CD" w14:textId="77777777" w:rsidR="00A12424" w:rsidRPr="00B25CF9" w:rsidRDefault="00A12424" w:rsidP="00A12424">
            <w:pPr>
              <w:shd w:val="clear" w:color="auto" w:fill="FFFFFF" w:themeFill="background1"/>
              <w:rPr>
                <w:rFonts w:cs="Times New Roman"/>
              </w:rPr>
            </w:pPr>
          </w:p>
          <w:p w14:paraId="05D816A4" w14:textId="77777777" w:rsidR="00A12424" w:rsidRPr="00B25CF9" w:rsidRDefault="00A12424" w:rsidP="00A12424">
            <w:pPr>
              <w:shd w:val="clear" w:color="auto" w:fill="FFFFFF" w:themeFill="background1"/>
              <w:rPr>
                <w:rFonts w:cs="Times New Roman"/>
              </w:rPr>
            </w:pPr>
            <w:r w:rsidRPr="00B25CF9">
              <w:rPr>
                <w:rFonts w:cs="Times New Roman"/>
              </w:rPr>
              <w:t>Staff Support:</w:t>
            </w:r>
          </w:p>
          <w:p w14:paraId="4DE94C19" w14:textId="77777777" w:rsidR="00A12424" w:rsidRPr="00B25CF9" w:rsidRDefault="00A12424" w:rsidP="00A12424">
            <w:pPr>
              <w:pStyle w:val="ListParagraph"/>
              <w:numPr>
                <w:ilvl w:val="0"/>
                <w:numId w:val="19"/>
              </w:numPr>
              <w:shd w:val="clear" w:color="auto" w:fill="FFFFFF" w:themeFill="background1"/>
              <w:rPr>
                <w:rFonts w:cs="Times New Roman"/>
              </w:rPr>
            </w:pPr>
            <w:r w:rsidRPr="00B25CF9">
              <w:rPr>
                <w:rFonts w:cs="Times New Roman"/>
              </w:rPr>
              <w:t>Jill Welke</w:t>
            </w:r>
          </w:p>
          <w:p w14:paraId="52F74681" w14:textId="77777777" w:rsidR="00A12424" w:rsidRDefault="00A12424" w:rsidP="00A12424">
            <w:pPr>
              <w:pStyle w:val="ListParagraph"/>
              <w:numPr>
                <w:ilvl w:val="0"/>
                <w:numId w:val="19"/>
              </w:numPr>
              <w:shd w:val="clear" w:color="auto" w:fill="FFFFFF" w:themeFill="background1"/>
              <w:rPr>
                <w:rFonts w:cs="Times New Roman"/>
              </w:rPr>
            </w:pPr>
            <w:r w:rsidRPr="00B25CF9">
              <w:rPr>
                <w:rFonts w:cs="Times New Roman"/>
              </w:rPr>
              <w:t>Joe Couture</w:t>
            </w:r>
          </w:p>
          <w:p w14:paraId="0A192F9B" w14:textId="77777777" w:rsidR="009D0934" w:rsidRPr="00B25CF9" w:rsidRDefault="009D0934" w:rsidP="009D0934">
            <w:pPr>
              <w:pStyle w:val="ListParagraph"/>
              <w:shd w:val="clear" w:color="auto" w:fill="FFFFFF" w:themeFill="background1"/>
              <w:ind w:left="360"/>
              <w:rPr>
                <w:rFonts w:cs="Times New Roman"/>
              </w:rPr>
            </w:pPr>
          </w:p>
        </w:tc>
        <w:tc>
          <w:tcPr>
            <w:tcW w:w="1694" w:type="dxa"/>
          </w:tcPr>
          <w:p w14:paraId="0343FC98" w14:textId="77777777" w:rsidR="00A12424" w:rsidRPr="00EA1420" w:rsidRDefault="00A12424" w:rsidP="00A12424">
            <w:pPr>
              <w:shd w:val="clear" w:color="auto" w:fill="FFFFFF" w:themeFill="background1"/>
              <w:jc w:val="center"/>
              <w:rPr>
                <w:rFonts w:cs="Times New Roman"/>
                <w:highlight w:val="yellow"/>
              </w:rPr>
            </w:pPr>
            <w:r w:rsidRPr="00EA1420">
              <w:rPr>
                <w:rFonts w:cs="Times New Roman"/>
              </w:rPr>
              <w:t>Elizabeth Perreault</w:t>
            </w:r>
          </w:p>
        </w:tc>
        <w:tc>
          <w:tcPr>
            <w:tcW w:w="691" w:type="dxa"/>
            <w:shd w:val="clear" w:color="auto" w:fill="00B050"/>
          </w:tcPr>
          <w:p w14:paraId="623DF7EF" w14:textId="77777777" w:rsidR="00A12424" w:rsidRDefault="00A12424" w:rsidP="00A12424">
            <w:pPr>
              <w:jc w:val="center"/>
            </w:pPr>
          </w:p>
        </w:tc>
      </w:tr>
      <w:tr w:rsidR="00A12424" w14:paraId="52B62524" w14:textId="77777777" w:rsidTr="00D00D26">
        <w:trPr>
          <w:cantSplit/>
        </w:trPr>
        <w:tc>
          <w:tcPr>
            <w:tcW w:w="1818" w:type="dxa"/>
          </w:tcPr>
          <w:p w14:paraId="6017D32C" w14:textId="77777777" w:rsidR="00A12424" w:rsidRPr="008E510F" w:rsidRDefault="00A12424" w:rsidP="00A12424">
            <w:pPr>
              <w:rPr>
                <w:rFonts w:cs="Times New Roman"/>
              </w:rPr>
            </w:pPr>
            <w:r w:rsidRPr="008E510F">
              <w:rPr>
                <w:rFonts w:cs="Times New Roman"/>
              </w:rPr>
              <w:lastRenderedPageBreak/>
              <w:t>SSBA General Insurance Plan (GIP)</w:t>
            </w:r>
          </w:p>
          <w:p w14:paraId="0D0D2D82" w14:textId="77777777" w:rsidR="00A12424" w:rsidRPr="0087700A" w:rsidRDefault="00A12424" w:rsidP="00A12424">
            <w:pPr>
              <w:rPr>
                <w:rFonts w:cs="Times New Roman"/>
                <w:b/>
                <w:highlight w:val="yellow"/>
              </w:rPr>
            </w:pPr>
          </w:p>
          <w:p w14:paraId="4D9784A1" w14:textId="77777777" w:rsidR="00A12424" w:rsidRPr="0087700A" w:rsidRDefault="00A12424" w:rsidP="00A12424">
            <w:pPr>
              <w:rPr>
                <w:rFonts w:cs="Times New Roman"/>
                <w:b/>
                <w:highlight w:val="yellow"/>
              </w:rPr>
            </w:pPr>
          </w:p>
        </w:tc>
        <w:tc>
          <w:tcPr>
            <w:tcW w:w="4414" w:type="dxa"/>
          </w:tcPr>
          <w:p w14:paraId="48C7FB5D" w14:textId="77777777" w:rsidR="00A12424" w:rsidRPr="0097383B" w:rsidRDefault="00A12424" w:rsidP="00A12424">
            <w:pPr>
              <w:rPr>
                <w:rFonts w:cs="Times New Roman"/>
              </w:rPr>
            </w:pPr>
            <w:r w:rsidRPr="00510E50">
              <w:rPr>
                <w:rFonts w:cs="Times New Roman"/>
              </w:rPr>
              <w:t>Working on behalf of the SSBA Executive, and in the interests of boards of education in Sk. the GIP Committee provides oversight to the SSBAs General Insurance Plan.</w:t>
            </w:r>
          </w:p>
        </w:tc>
        <w:tc>
          <w:tcPr>
            <w:tcW w:w="2086" w:type="dxa"/>
          </w:tcPr>
          <w:p w14:paraId="3B0307AF" w14:textId="77777777" w:rsidR="00A12424" w:rsidRPr="00510E50" w:rsidRDefault="00A12424" w:rsidP="00A12424">
            <w:pPr>
              <w:jc w:val="center"/>
              <w:rPr>
                <w:rFonts w:cs="Times New Roman"/>
              </w:rPr>
            </w:pPr>
            <w:r>
              <w:rPr>
                <w:rFonts w:cs="Times New Roman"/>
              </w:rPr>
              <w:t>On-going</w:t>
            </w:r>
          </w:p>
        </w:tc>
        <w:tc>
          <w:tcPr>
            <w:tcW w:w="1800" w:type="dxa"/>
          </w:tcPr>
          <w:p w14:paraId="7E4AA9CD" w14:textId="77777777" w:rsidR="00A12424" w:rsidRPr="0097383B" w:rsidRDefault="00A12424" w:rsidP="00A12424">
            <w:pPr>
              <w:jc w:val="center"/>
              <w:rPr>
                <w:rFonts w:cs="Times New Roman"/>
              </w:rPr>
            </w:pPr>
            <w:r>
              <w:rPr>
                <w:rFonts w:cs="Times New Roman"/>
              </w:rPr>
              <w:t>4 to 5 meetings per year</w:t>
            </w:r>
          </w:p>
        </w:tc>
        <w:tc>
          <w:tcPr>
            <w:tcW w:w="2205" w:type="dxa"/>
          </w:tcPr>
          <w:p w14:paraId="11610686" w14:textId="77777777" w:rsidR="00A12424" w:rsidRPr="0097383B" w:rsidRDefault="00A12424" w:rsidP="00A12424">
            <w:pPr>
              <w:spacing w:before="120"/>
              <w:jc w:val="center"/>
              <w:rPr>
                <w:rFonts w:cs="Times New Roman"/>
              </w:rPr>
            </w:pPr>
          </w:p>
        </w:tc>
        <w:tc>
          <w:tcPr>
            <w:tcW w:w="1845" w:type="dxa"/>
          </w:tcPr>
          <w:p w14:paraId="52440FA1" w14:textId="77777777" w:rsidR="00A12424" w:rsidRDefault="00A12424" w:rsidP="00A12424">
            <w:pPr>
              <w:jc w:val="center"/>
              <w:rPr>
                <w:rFonts w:cs="Arial"/>
              </w:rPr>
            </w:pPr>
            <w:r w:rsidRPr="0097383B">
              <w:rPr>
                <w:rFonts w:cs="Arial"/>
              </w:rPr>
              <w:t>The SSBA will cover expenses for the Committee members. Staff time for the LEADS and SASBO representatives will be covered by the school divisions these representatives are employed by.</w:t>
            </w:r>
          </w:p>
          <w:p w14:paraId="1818823C" w14:textId="77777777" w:rsidR="00A12424" w:rsidRDefault="00A12424" w:rsidP="00A12424">
            <w:pPr>
              <w:jc w:val="center"/>
              <w:rPr>
                <w:rFonts w:cs="Arial"/>
              </w:rPr>
            </w:pPr>
          </w:p>
          <w:p w14:paraId="7F48FD1A" w14:textId="77777777" w:rsidR="00A12424" w:rsidRDefault="00A12424" w:rsidP="00A12424">
            <w:pPr>
              <w:jc w:val="center"/>
              <w:rPr>
                <w:rFonts w:cs="Times New Roman"/>
              </w:rPr>
            </w:pPr>
            <w:r>
              <w:rPr>
                <w:rFonts w:cs="Times New Roman"/>
              </w:rPr>
              <w:t>Cost Code:</w:t>
            </w:r>
          </w:p>
          <w:p w14:paraId="2E22CF53" w14:textId="77777777" w:rsidR="00A12424" w:rsidRPr="00C21563" w:rsidRDefault="00A12424" w:rsidP="00A12424">
            <w:pPr>
              <w:jc w:val="center"/>
              <w:rPr>
                <w:rFonts w:cs="Times New Roman"/>
              </w:rPr>
            </w:pPr>
            <w:r w:rsidRPr="00C21563">
              <w:rPr>
                <w:rFonts w:cs="Times New Roman"/>
              </w:rPr>
              <w:t>3617-70-7</w:t>
            </w:r>
          </w:p>
          <w:p w14:paraId="087866D1" w14:textId="77777777" w:rsidR="00A12424" w:rsidRPr="00E164C2" w:rsidRDefault="00A12424" w:rsidP="00A12424">
            <w:pPr>
              <w:jc w:val="center"/>
              <w:rPr>
                <w:rFonts w:cs="Arial"/>
              </w:rPr>
            </w:pPr>
          </w:p>
        </w:tc>
        <w:tc>
          <w:tcPr>
            <w:tcW w:w="2270" w:type="dxa"/>
          </w:tcPr>
          <w:p w14:paraId="1268867E" w14:textId="289B2CB1" w:rsidR="00F20311" w:rsidRPr="005B577A" w:rsidRDefault="00191203" w:rsidP="00A12424">
            <w:pPr>
              <w:pStyle w:val="ListParagraph"/>
              <w:numPr>
                <w:ilvl w:val="0"/>
                <w:numId w:val="15"/>
              </w:numPr>
              <w:shd w:val="clear" w:color="auto" w:fill="FFFFFF" w:themeFill="background1"/>
              <w:ind w:left="360"/>
              <w:rPr>
                <w:rFonts w:cs="Times New Roman"/>
              </w:rPr>
            </w:pPr>
            <w:bookmarkStart w:id="19" w:name="_Hlk137649681"/>
            <w:r>
              <w:rPr>
                <w:rFonts w:cs="Times New Roman"/>
              </w:rPr>
              <w:t>Jerome Niezgoda</w:t>
            </w:r>
          </w:p>
          <w:p w14:paraId="4424356B" w14:textId="184954C0" w:rsidR="00A12424" w:rsidRPr="005B577A" w:rsidRDefault="0055239A" w:rsidP="00A12424">
            <w:pPr>
              <w:pStyle w:val="ListParagraph"/>
              <w:numPr>
                <w:ilvl w:val="0"/>
                <w:numId w:val="15"/>
              </w:numPr>
              <w:shd w:val="clear" w:color="auto" w:fill="FFFFFF" w:themeFill="background1"/>
              <w:ind w:left="360"/>
              <w:rPr>
                <w:rFonts w:cs="Times New Roman"/>
              </w:rPr>
            </w:pPr>
            <w:r>
              <w:rPr>
                <w:rFonts w:cs="Times New Roman"/>
              </w:rPr>
              <w:t>Elizabeth Perrault</w:t>
            </w:r>
          </w:p>
          <w:p w14:paraId="49C386D8" w14:textId="00CB2316" w:rsidR="00A12424" w:rsidRDefault="00A12424" w:rsidP="00A12424">
            <w:pPr>
              <w:pStyle w:val="ListParagraph"/>
              <w:numPr>
                <w:ilvl w:val="0"/>
                <w:numId w:val="15"/>
              </w:numPr>
              <w:shd w:val="clear" w:color="auto" w:fill="FFFFFF" w:themeFill="background1"/>
              <w:ind w:left="360"/>
              <w:rPr>
                <w:rFonts w:cs="Times New Roman"/>
              </w:rPr>
            </w:pPr>
            <w:r w:rsidRPr="007F4F7C">
              <w:rPr>
                <w:rFonts w:cs="Times New Roman"/>
              </w:rPr>
              <w:t xml:space="preserve">Robert </w:t>
            </w:r>
            <w:r w:rsidR="002C0E69">
              <w:rPr>
                <w:rFonts w:cs="Times New Roman"/>
              </w:rPr>
              <w:t>Tessier</w:t>
            </w:r>
            <w:r w:rsidRPr="007F4F7C">
              <w:rPr>
                <w:rFonts w:cs="Times New Roman"/>
              </w:rPr>
              <w:t xml:space="preserve"> (LEADS)</w:t>
            </w:r>
          </w:p>
          <w:p w14:paraId="6D18D7D8" w14:textId="77777777" w:rsidR="00A12424" w:rsidRDefault="00A12424" w:rsidP="00A12424">
            <w:pPr>
              <w:pStyle w:val="ListParagraph"/>
              <w:numPr>
                <w:ilvl w:val="0"/>
                <w:numId w:val="15"/>
              </w:numPr>
              <w:shd w:val="clear" w:color="auto" w:fill="FFFFFF" w:themeFill="background1"/>
              <w:ind w:left="360"/>
              <w:rPr>
                <w:rFonts w:cs="Times New Roman"/>
              </w:rPr>
            </w:pPr>
            <w:r>
              <w:rPr>
                <w:rFonts w:cs="Times New Roman"/>
              </w:rPr>
              <w:t>Matt Read (SASBO)</w:t>
            </w:r>
          </w:p>
          <w:p w14:paraId="463630A9" w14:textId="090B89E6" w:rsidR="00A12424" w:rsidRPr="000E1FDB" w:rsidRDefault="002C0E69" w:rsidP="00A12424">
            <w:pPr>
              <w:pStyle w:val="ListParagraph"/>
              <w:numPr>
                <w:ilvl w:val="0"/>
                <w:numId w:val="15"/>
              </w:numPr>
              <w:shd w:val="clear" w:color="auto" w:fill="FFFFFF" w:themeFill="background1"/>
              <w:ind w:left="360"/>
              <w:rPr>
                <w:rFonts w:cs="Times New Roman"/>
              </w:rPr>
            </w:pPr>
            <w:r>
              <w:rPr>
                <w:rFonts w:cs="Times New Roman"/>
              </w:rPr>
              <w:t xml:space="preserve">Daniel Burke </w:t>
            </w:r>
            <w:r w:rsidR="00A12424">
              <w:rPr>
                <w:rFonts w:cs="Times New Roman"/>
              </w:rPr>
              <w:t>(SASBO)</w:t>
            </w:r>
          </w:p>
          <w:bookmarkEnd w:id="19"/>
          <w:p w14:paraId="1D44DF15" w14:textId="77777777" w:rsidR="00A12424" w:rsidRDefault="00A12424" w:rsidP="00A12424">
            <w:pPr>
              <w:shd w:val="clear" w:color="auto" w:fill="FFFFFF" w:themeFill="background1"/>
              <w:rPr>
                <w:rFonts w:cs="Times New Roman"/>
              </w:rPr>
            </w:pPr>
          </w:p>
          <w:p w14:paraId="762EDBF4" w14:textId="77777777" w:rsidR="00A12424" w:rsidRDefault="00A12424" w:rsidP="00A12424">
            <w:pPr>
              <w:shd w:val="clear" w:color="auto" w:fill="FFFFFF" w:themeFill="background1"/>
              <w:rPr>
                <w:rFonts w:cs="Times New Roman"/>
              </w:rPr>
            </w:pPr>
            <w:r>
              <w:rPr>
                <w:rFonts w:cs="Times New Roman"/>
              </w:rPr>
              <w:t>Staff Support:</w:t>
            </w:r>
          </w:p>
          <w:p w14:paraId="7EB909BC" w14:textId="63899051" w:rsidR="00A12424" w:rsidRDefault="00A12424" w:rsidP="00A12424">
            <w:pPr>
              <w:pStyle w:val="ListParagraph"/>
              <w:numPr>
                <w:ilvl w:val="0"/>
                <w:numId w:val="20"/>
              </w:numPr>
              <w:shd w:val="clear" w:color="auto" w:fill="FFFFFF" w:themeFill="background1"/>
              <w:rPr>
                <w:rFonts w:cs="Times New Roman"/>
              </w:rPr>
            </w:pPr>
            <w:r w:rsidRPr="00510E50">
              <w:rPr>
                <w:rFonts w:cs="Times New Roman"/>
              </w:rPr>
              <w:t>Jeff McNaughton</w:t>
            </w:r>
          </w:p>
          <w:p w14:paraId="2F725F2D" w14:textId="4C3623EF" w:rsidR="00A12424" w:rsidRDefault="00A12424" w:rsidP="00A12424">
            <w:pPr>
              <w:pStyle w:val="ListParagraph"/>
              <w:numPr>
                <w:ilvl w:val="0"/>
                <w:numId w:val="20"/>
              </w:numPr>
              <w:shd w:val="clear" w:color="auto" w:fill="FFFFFF" w:themeFill="background1"/>
              <w:rPr>
                <w:rFonts w:cs="Times New Roman"/>
              </w:rPr>
            </w:pPr>
            <w:r>
              <w:rPr>
                <w:rFonts w:cs="Times New Roman"/>
              </w:rPr>
              <w:t>Catherine Vu</w:t>
            </w:r>
          </w:p>
          <w:p w14:paraId="540D61AA" w14:textId="5426C4A4" w:rsidR="00A12424" w:rsidRPr="00510E50" w:rsidRDefault="00A12424" w:rsidP="00A12424">
            <w:pPr>
              <w:pStyle w:val="ListParagraph"/>
              <w:numPr>
                <w:ilvl w:val="0"/>
                <w:numId w:val="20"/>
              </w:numPr>
              <w:shd w:val="clear" w:color="auto" w:fill="FFFFFF" w:themeFill="background1"/>
              <w:rPr>
                <w:rFonts w:cs="Times New Roman"/>
              </w:rPr>
            </w:pPr>
            <w:r>
              <w:rPr>
                <w:rFonts w:cs="Times New Roman"/>
              </w:rPr>
              <w:t>Innocent Ihenyen</w:t>
            </w:r>
          </w:p>
          <w:p w14:paraId="1BB7794B" w14:textId="77777777" w:rsidR="00A12424" w:rsidRDefault="00A12424" w:rsidP="00A12424">
            <w:pPr>
              <w:shd w:val="clear" w:color="auto" w:fill="FFFFFF" w:themeFill="background1"/>
              <w:rPr>
                <w:rFonts w:cs="Times New Roman"/>
              </w:rPr>
            </w:pPr>
          </w:p>
          <w:p w14:paraId="3AEA9724" w14:textId="77777777" w:rsidR="00A05BBB" w:rsidRDefault="00A05BBB" w:rsidP="00A12424">
            <w:pPr>
              <w:shd w:val="clear" w:color="auto" w:fill="FFFFFF" w:themeFill="background1"/>
              <w:rPr>
                <w:rFonts w:cs="Times New Roman"/>
              </w:rPr>
            </w:pPr>
          </w:p>
          <w:p w14:paraId="68B4FFCB" w14:textId="77777777" w:rsidR="00A05BBB" w:rsidRPr="00DD4025" w:rsidRDefault="00A05BBB" w:rsidP="00A12424">
            <w:pPr>
              <w:shd w:val="clear" w:color="auto" w:fill="FFFFFF" w:themeFill="background1"/>
              <w:rPr>
                <w:rFonts w:cs="Times New Roman"/>
              </w:rPr>
            </w:pPr>
          </w:p>
        </w:tc>
        <w:tc>
          <w:tcPr>
            <w:tcW w:w="1694" w:type="dxa"/>
          </w:tcPr>
          <w:p w14:paraId="02C60EE1" w14:textId="713C451E" w:rsidR="00A12424" w:rsidRPr="00510E50" w:rsidRDefault="00942D18" w:rsidP="00A12424">
            <w:pPr>
              <w:shd w:val="clear" w:color="auto" w:fill="FFFFFF" w:themeFill="background1"/>
              <w:rPr>
                <w:rFonts w:cs="Times New Roman"/>
              </w:rPr>
            </w:pPr>
            <w:r>
              <w:rPr>
                <w:rFonts w:cs="Times New Roman"/>
              </w:rPr>
              <w:t>Jerome Niezgoda</w:t>
            </w:r>
          </w:p>
          <w:p w14:paraId="03357215" w14:textId="77777777" w:rsidR="00A12424" w:rsidRDefault="00A12424" w:rsidP="00A12424">
            <w:pPr>
              <w:jc w:val="center"/>
            </w:pPr>
          </w:p>
        </w:tc>
        <w:tc>
          <w:tcPr>
            <w:tcW w:w="691" w:type="dxa"/>
            <w:shd w:val="clear" w:color="auto" w:fill="00B050"/>
          </w:tcPr>
          <w:p w14:paraId="346646C8" w14:textId="77777777" w:rsidR="00A12424" w:rsidRDefault="00A12424" w:rsidP="00A12424">
            <w:pPr>
              <w:jc w:val="center"/>
            </w:pPr>
          </w:p>
        </w:tc>
      </w:tr>
      <w:tr w:rsidR="002B3CD1" w14:paraId="12149108" w14:textId="77777777" w:rsidTr="00D00D26">
        <w:trPr>
          <w:cantSplit/>
        </w:trPr>
        <w:tc>
          <w:tcPr>
            <w:tcW w:w="1818" w:type="dxa"/>
          </w:tcPr>
          <w:p w14:paraId="4D368D32" w14:textId="50F9D023" w:rsidR="002B3CD1" w:rsidRPr="008E510F" w:rsidRDefault="002B3CD1" w:rsidP="002B3CD1">
            <w:pPr>
              <w:rPr>
                <w:rFonts w:cs="Times New Roman"/>
              </w:rPr>
            </w:pPr>
            <w:r w:rsidRPr="0051601E">
              <w:rPr>
                <w:rFonts w:cs="Times New Roman"/>
              </w:rPr>
              <w:t xml:space="preserve">Cyber </w:t>
            </w:r>
            <w:r w:rsidR="0096088B">
              <w:rPr>
                <w:rFonts w:cs="Times New Roman"/>
              </w:rPr>
              <w:t>Risk</w:t>
            </w:r>
            <w:r w:rsidR="002C0E69">
              <w:rPr>
                <w:rFonts w:cs="Times New Roman"/>
              </w:rPr>
              <w:t xml:space="preserve"> Committee</w:t>
            </w:r>
          </w:p>
        </w:tc>
        <w:tc>
          <w:tcPr>
            <w:tcW w:w="4414" w:type="dxa"/>
          </w:tcPr>
          <w:p w14:paraId="7CBDA55D" w14:textId="01213834" w:rsidR="002B3CD1" w:rsidRDefault="0096088B" w:rsidP="0096088B">
            <w:pPr>
              <w:rPr>
                <w:rFonts w:cs="Times New Roman"/>
              </w:rPr>
            </w:pPr>
            <w:r w:rsidRPr="0096088B">
              <w:rPr>
                <w:rFonts w:cs="Times New Roman"/>
              </w:rPr>
              <w:t>To oversee and evaluate the development, implementation and</w:t>
            </w:r>
            <w:r>
              <w:rPr>
                <w:rFonts w:cs="Times New Roman"/>
              </w:rPr>
              <w:t xml:space="preserve"> </w:t>
            </w:r>
            <w:r w:rsidRPr="0096088B">
              <w:rPr>
                <w:rFonts w:cs="Times New Roman"/>
              </w:rPr>
              <w:t>maintenance of a commercial contract to supply cyber security services to participating member</w:t>
            </w:r>
            <w:r>
              <w:rPr>
                <w:rFonts w:cs="Times New Roman"/>
              </w:rPr>
              <w:t xml:space="preserve"> </w:t>
            </w:r>
            <w:r w:rsidRPr="0096088B">
              <w:rPr>
                <w:rFonts w:cs="Times New Roman"/>
              </w:rPr>
              <w:t>boards of the Saskatchewan School Boards Association.</w:t>
            </w:r>
          </w:p>
          <w:p w14:paraId="2FEC8BF5" w14:textId="77777777" w:rsidR="0096088B" w:rsidRDefault="0096088B" w:rsidP="0096088B">
            <w:pPr>
              <w:rPr>
                <w:rFonts w:cs="Times New Roman"/>
              </w:rPr>
            </w:pPr>
          </w:p>
          <w:p w14:paraId="6B45EF05" w14:textId="77777777" w:rsidR="0096088B" w:rsidRPr="0096088B" w:rsidRDefault="0096088B" w:rsidP="0096088B">
            <w:pPr>
              <w:rPr>
                <w:rFonts w:cs="Times New Roman"/>
              </w:rPr>
            </w:pPr>
            <w:r w:rsidRPr="0096088B">
              <w:rPr>
                <w:rFonts w:cs="Times New Roman"/>
              </w:rPr>
              <w:t>The work of this Committee is considered a risk management strategy, and therefore, will be funded</w:t>
            </w:r>
          </w:p>
          <w:p w14:paraId="10F59BC2" w14:textId="2E2E716A" w:rsidR="002B3CD1" w:rsidRDefault="0096088B" w:rsidP="002B3CD1">
            <w:pPr>
              <w:rPr>
                <w:rFonts w:cs="Times New Roman"/>
              </w:rPr>
            </w:pPr>
            <w:r w:rsidRPr="0096088B">
              <w:rPr>
                <w:rFonts w:cs="Times New Roman"/>
              </w:rPr>
              <w:t>through the SSBA General Insurance Plan general liability loss pool</w:t>
            </w:r>
          </w:p>
          <w:p w14:paraId="39652C8E" w14:textId="77777777" w:rsidR="002B3CD1" w:rsidRDefault="002B3CD1" w:rsidP="002B3CD1">
            <w:pPr>
              <w:rPr>
                <w:rFonts w:cs="Times New Roman"/>
              </w:rPr>
            </w:pPr>
          </w:p>
          <w:p w14:paraId="796B1D92" w14:textId="77777777" w:rsidR="002B3CD1" w:rsidRDefault="002B3CD1" w:rsidP="002B3CD1">
            <w:pPr>
              <w:rPr>
                <w:rFonts w:cs="Times New Roman"/>
              </w:rPr>
            </w:pPr>
          </w:p>
          <w:p w14:paraId="40D3A562" w14:textId="77777777" w:rsidR="002B3CD1" w:rsidRPr="00510E50" w:rsidRDefault="002B3CD1" w:rsidP="002B3CD1">
            <w:pPr>
              <w:rPr>
                <w:rFonts w:cs="Times New Roman"/>
              </w:rPr>
            </w:pPr>
          </w:p>
        </w:tc>
        <w:tc>
          <w:tcPr>
            <w:tcW w:w="2086" w:type="dxa"/>
          </w:tcPr>
          <w:p w14:paraId="127C81DD" w14:textId="13D119B0" w:rsidR="002B3CD1" w:rsidRDefault="002B3CD1" w:rsidP="002B3CD1">
            <w:pPr>
              <w:jc w:val="center"/>
              <w:rPr>
                <w:rFonts w:cs="Times New Roman"/>
              </w:rPr>
            </w:pPr>
            <w:r>
              <w:rPr>
                <w:rFonts w:cs="Times New Roman"/>
              </w:rPr>
              <w:t>On-going</w:t>
            </w:r>
          </w:p>
        </w:tc>
        <w:tc>
          <w:tcPr>
            <w:tcW w:w="1800" w:type="dxa"/>
          </w:tcPr>
          <w:p w14:paraId="4D8EA5EB" w14:textId="56366275" w:rsidR="002B3CD1" w:rsidRDefault="002B3CD1" w:rsidP="002B3CD1">
            <w:pPr>
              <w:jc w:val="center"/>
              <w:rPr>
                <w:rFonts w:cs="Times New Roman"/>
              </w:rPr>
            </w:pPr>
            <w:r>
              <w:rPr>
                <w:rFonts w:cs="Times New Roman"/>
              </w:rPr>
              <w:t>4 to 5 meetings per year</w:t>
            </w:r>
          </w:p>
        </w:tc>
        <w:tc>
          <w:tcPr>
            <w:tcW w:w="2205" w:type="dxa"/>
          </w:tcPr>
          <w:p w14:paraId="3187F43D" w14:textId="77777777" w:rsidR="002B3CD1" w:rsidRPr="00BD7597" w:rsidRDefault="002B3CD1" w:rsidP="002B3CD1">
            <w:pPr>
              <w:numPr>
                <w:ilvl w:val="0"/>
                <w:numId w:val="25"/>
              </w:numPr>
              <w:rPr>
                <w:rFonts w:ascii="Calibri" w:hAnsi="Calibri" w:cs="Calibri"/>
              </w:rPr>
            </w:pPr>
            <w:r w:rsidRPr="00BD7597">
              <w:rPr>
                <w:rFonts w:ascii="Calibri" w:hAnsi="Calibri" w:cs="Calibri"/>
              </w:rPr>
              <w:t xml:space="preserve">Meetings will be called by notice of the chair, at a location </w:t>
            </w:r>
            <w:r>
              <w:rPr>
                <w:rFonts w:ascii="Calibri" w:hAnsi="Calibri" w:cs="Calibri"/>
              </w:rPr>
              <w:t xml:space="preserve">and format </w:t>
            </w:r>
            <w:r w:rsidRPr="00BD7597">
              <w:rPr>
                <w:rFonts w:ascii="Calibri" w:hAnsi="Calibri" w:cs="Calibri"/>
              </w:rPr>
              <w:t xml:space="preserve">agreed upon by the Committee.  </w:t>
            </w:r>
            <w:r>
              <w:rPr>
                <w:rFonts w:ascii="Calibri" w:hAnsi="Calibri" w:cs="Calibri"/>
              </w:rPr>
              <w:t>Format may include in person, video or teleconference</w:t>
            </w:r>
            <w:r w:rsidRPr="00BD7597">
              <w:rPr>
                <w:rFonts w:ascii="Calibri" w:hAnsi="Calibri" w:cs="Calibri"/>
              </w:rPr>
              <w:t xml:space="preserve">.  </w:t>
            </w:r>
          </w:p>
          <w:p w14:paraId="47B19722" w14:textId="6C0D3587" w:rsidR="002B3CD1" w:rsidRPr="00BD7597" w:rsidRDefault="002B3CD1" w:rsidP="002B3CD1">
            <w:pPr>
              <w:ind w:left="357"/>
              <w:rPr>
                <w:rFonts w:ascii="Calibri" w:hAnsi="Calibri" w:cs="Calibri"/>
              </w:rPr>
            </w:pPr>
            <w:r w:rsidRPr="00BD7597">
              <w:rPr>
                <w:rFonts w:ascii="Calibri" w:hAnsi="Calibri" w:cs="Calibri"/>
              </w:rPr>
              <w:t xml:space="preserve"> </w:t>
            </w:r>
          </w:p>
          <w:p w14:paraId="74800FC5" w14:textId="77777777" w:rsidR="002B3CD1" w:rsidRPr="0097383B" w:rsidRDefault="002B3CD1" w:rsidP="002B3CD1">
            <w:pPr>
              <w:spacing w:before="120"/>
              <w:jc w:val="center"/>
              <w:rPr>
                <w:rFonts w:cs="Times New Roman"/>
              </w:rPr>
            </w:pPr>
          </w:p>
        </w:tc>
        <w:tc>
          <w:tcPr>
            <w:tcW w:w="1845" w:type="dxa"/>
          </w:tcPr>
          <w:p w14:paraId="6FE9EBE1" w14:textId="170EA8F9" w:rsidR="002B3CD1" w:rsidRPr="0097383B" w:rsidRDefault="002B3CD1" w:rsidP="002B3CD1">
            <w:pPr>
              <w:jc w:val="center"/>
              <w:rPr>
                <w:rFonts w:cs="Arial"/>
              </w:rPr>
            </w:pPr>
            <w:r>
              <w:rPr>
                <w:rFonts w:cs="Times New Roman"/>
              </w:rPr>
              <w:t>3631-70-7</w:t>
            </w:r>
          </w:p>
        </w:tc>
        <w:tc>
          <w:tcPr>
            <w:tcW w:w="2270" w:type="dxa"/>
          </w:tcPr>
          <w:p w14:paraId="0EDADBA9" w14:textId="77777777" w:rsidR="003C6ACF" w:rsidRDefault="003C6ACF" w:rsidP="003C6ACF">
            <w:pPr>
              <w:pStyle w:val="ListParagraph"/>
              <w:numPr>
                <w:ilvl w:val="0"/>
                <w:numId w:val="22"/>
              </w:numPr>
              <w:shd w:val="clear" w:color="auto" w:fill="FFFFFF" w:themeFill="background1"/>
              <w:rPr>
                <w:rFonts w:cs="Times New Roman"/>
              </w:rPr>
            </w:pPr>
            <w:r>
              <w:rPr>
                <w:rFonts w:cs="Times New Roman"/>
              </w:rPr>
              <w:t>Robert Bachmann</w:t>
            </w:r>
          </w:p>
          <w:p w14:paraId="75B6AF03" w14:textId="04C74E9C" w:rsidR="00F56B03" w:rsidRDefault="00550374" w:rsidP="002B3CD1">
            <w:pPr>
              <w:pStyle w:val="ListParagraph"/>
              <w:numPr>
                <w:ilvl w:val="0"/>
                <w:numId w:val="22"/>
              </w:numPr>
              <w:shd w:val="clear" w:color="auto" w:fill="FFFFFF" w:themeFill="background1"/>
              <w:rPr>
                <w:rFonts w:cs="Times New Roman"/>
              </w:rPr>
            </w:pPr>
            <w:r w:rsidRPr="008521F7">
              <w:rPr>
                <w:rFonts w:cs="Times New Roman"/>
              </w:rPr>
              <w:t>Donna Banks</w:t>
            </w:r>
          </w:p>
          <w:p w14:paraId="30B27246" w14:textId="4B27E6AF" w:rsidR="003C6ACF" w:rsidRPr="003C6ACF" w:rsidRDefault="003C6ACF" w:rsidP="003C6ACF">
            <w:pPr>
              <w:shd w:val="clear" w:color="auto" w:fill="FFFFFF" w:themeFill="background1"/>
              <w:rPr>
                <w:rFonts w:cs="Times New Roman"/>
              </w:rPr>
            </w:pPr>
            <w:r>
              <w:rPr>
                <w:rFonts w:cs="Times New Roman"/>
              </w:rPr>
              <w:t>SASBO:</w:t>
            </w:r>
          </w:p>
          <w:p w14:paraId="14CD4743" w14:textId="77777777" w:rsidR="003C6ACF" w:rsidRDefault="003C6ACF" w:rsidP="003C6ACF">
            <w:pPr>
              <w:pStyle w:val="ListParagraph"/>
              <w:numPr>
                <w:ilvl w:val="0"/>
                <w:numId w:val="22"/>
              </w:numPr>
              <w:shd w:val="clear" w:color="auto" w:fill="FFFFFF" w:themeFill="background1"/>
              <w:rPr>
                <w:rFonts w:cs="Times New Roman"/>
              </w:rPr>
            </w:pPr>
            <w:r>
              <w:rPr>
                <w:rFonts w:cs="Times New Roman"/>
              </w:rPr>
              <w:t>Aaron Baumgertner</w:t>
            </w:r>
          </w:p>
          <w:p w14:paraId="5026C7BD" w14:textId="77777777" w:rsidR="003C6ACF" w:rsidRPr="001F2CB0" w:rsidRDefault="003C6ACF" w:rsidP="003C6ACF">
            <w:pPr>
              <w:pStyle w:val="ListParagraph"/>
              <w:numPr>
                <w:ilvl w:val="0"/>
                <w:numId w:val="22"/>
              </w:numPr>
              <w:shd w:val="clear" w:color="auto" w:fill="FFFFFF" w:themeFill="background1"/>
              <w:rPr>
                <w:rFonts w:cs="Times New Roman"/>
              </w:rPr>
            </w:pPr>
            <w:r>
              <w:rPr>
                <w:rFonts w:cs="Times New Roman"/>
              </w:rPr>
              <w:t>Todd Forbes</w:t>
            </w:r>
          </w:p>
          <w:p w14:paraId="67FD6841" w14:textId="77777777" w:rsidR="003C6ACF" w:rsidRDefault="003C6ACF" w:rsidP="003C6ACF">
            <w:pPr>
              <w:pStyle w:val="ListParagraph"/>
              <w:numPr>
                <w:ilvl w:val="0"/>
                <w:numId w:val="22"/>
              </w:numPr>
              <w:shd w:val="clear" w:color="auto" w:fill="FFFFFF" w:themeFill="background1"/>
              <w:rPr>
                <w:rFonts w:cs="Times New Roman"/>
              </w:rPr>
            </w:pPr>
            <w:r>
              <w:rPr>
                <w:rFonts w:cs="Times New Roman"/>
              </w:rPr>
              <w:t>Joel Lloyd</w:t>
            </w:r>
          </w:p>
          <w:p w14:paraId="773F759F" w14:textId="096998AA" w:rsidR="003C6ACF" w:rsidRDefault="003C6ACF" w:rsidP="003C6ACF">
            <w:pPr>
              <w:shd w:val="clear" w:color="auto" w:fill="FFFFFF" w:themeFill="background1"/>
              <w:rPr>
                <w:rFonts w:cs="Times New Roman"/>
              </w:rPr>
            </w:pPr>
            <w:r>
              <w:rPr>
                <w:rFonts w:cs="Times New Roman"/>
              </w:rPr>
              <w:t>LEADS:</w:t>
            </w:r>
          </w:p>
          <w:p w14:paraId="7D9D8962" w14:textId="77777777" w:rsidR="003C6ACF" w:rsidRDefault="003C6ACF" w:rsidP="003C6ACF">
            <w:pPr>
              <w:pStyle w:val="ListParagraph"/>
              <w:numPr>
                <w:ilvl w:val="0"/>
                <w:numId w:val="22"/>
              </w:numPr>
              <w:shd w:val="clear" w:color="auto" w:fill="FFFFFF" w:themeFill="background1"/>
              <w:rPr>
                <w:rFonts w:cs="Times New Roman"/>
              </w:rPr>
            </w:pPr>
            <w:r>
              <w:rPr>
                <w:rFonts w:cs="Times New Roman"/>
              </w:rPr>
              <w:t>Mark Selinger</w:t>
            </w:r>
          </w:p>
          <w:p w14:paraId="58DFF30C" w14:textId="589039D7" w:rsidR="003C6ACF" w:rsidRPr="003C6ACF" w:rsidRDefault="003C6ACF" w:rsidP="003C6ACF">
            <w:pPr>
              <w:shd w:val="clear" w:color="auto" w:fill="FFFFFF" w:themeFill="background1"/>
              <w:rPr>
                <w:rFonts w:cs="Times New Roman"/>
              </w:rPr>
            </w:pPr>
            <w:r>
              <w:rPr>
                <w:rFonts w:cs="Times New Roman"/>
              </w:rPr>
              <w:t>Ministry:</w:t>
            </w:r>
          </w:p>
          <w:p w14:paraId="4106CB29" w14:textId="54C9B2DF" w:rsidR="00F56B03" w:rsidRDefault="00F56B03" w:rsidP="002B3CD1">
            <w:pPr>
              <w:pStyle w:val="ListParagraph"/>
              <w:numPr>
                <w:ilvl w:val="0"/>
                <w:numId w:val="22"/>
              </w:numPr>
              <w:shd w:val="clear" w:color="auto" w:fill="FFFFFF" w:themeFill="background1"/>
              <w:rPr>
                <w:rFonts w:cs="Times New Roman"/>
              </w:rPr>
            </w:pPr>
            <w:r>
              <w:rPr>
                <w:rFonts w:cs="Times New Roman"/>
              </w:rPr>
              <w:t>Myrna Martyniuk</w:t>
            </w:r>
          </w:p>
          <w:p w14:paraId="4ED49F5C" w14:textId="0C823C4D" w:rsidR="00F56B03" w:rsidRDefault="00F56B03" w:rsidP="002B3CD1">
            <w:pPr>
              <w:pStyle w:val="ListParagraph"/>
              <w:numPr>
                <w:ilvl w:val="0"/>
                <w:numId w:val="22"/>
              </w:numPr>
              <w:shd w:val="clear" w:color="auto" w:fill="FFFFFF" w:themeFill="background1"/>
              <w:rPr>
                <w:rFonts w:cs="Times New Roman"/>
              </w:rPr>
            </w:pPr>
            <w:r>
              <w:rPr>
                <w:rFonts w:cs="Times New Roman"/>
              </w:rPr>
              <w:t>Sheldon Ramstead</w:t>
            </w:r>
          </w:p>
          <w:p w14:paraId="39C6540E" w14:textId="77777777" w:rsidR="002B3CD1" w:rsidRPr="001F2CB0" w:rsidRDefault="002B3CD1" w:rsidP="002B3CD1">
            <w:pPr>
              <w:shd w:val="clear" w:color="auto" w:fill="FFFFFF" w:themeFill="background1"/>
              <w:rPr>
                <w:rFonts w:cs="Times New Roman"/>
              </w:rPr>
            </w:pPr>
            <w:r w:rsidRPr="001F2CB0">
              <w:rPr>
                <w:rFonts w:cs="Times New Roman"/>
              </w:rPr>
              <w:t xml:space="preserve">Staff Support: </w:t>
            </w:r>
          </w:p>
          <w:p w14:paraId="11620382" w14:textId="77777777" w:rsidR="002B3CD1" w:rsidRDefault="002B3CD1" w:rsidP="002B3CD1">
            <w:pPr>
              <w:pStyle w:val="ListParagraph"/>
              <w:numPr>
                <w:ilvl w:val="0"/>
                <w:numId w:val="15"/>
              </w:numPr>
              <w:shd w:val="clear" w:color="auto" w:fill="FFFFFF" w:themeFill="background1"/>
              <w:ind w:left="360"/>
              <w:rPr>
                <w:rFonts w:cs="Times New Roman"/>
              </w:rPr>
            </w:pPr>
            <w:r w:rsidRPr="001F2CB0">
              <w:rPr>
                <w:rFonts w:cs="Times New Roman"/>
              </w:rPr>
              <w:t>Jeff McNaughton</w:t>
            </w:r>
          </w:p>
          <w:p w14:paraId="3133BAA7" w14:textId="77777777" w:rsidR="0096088B" w:rsidRDefault="0096088B" w:rsidP="002B3CD1">
            <w:pPr>
              <w:pStyle w:val="ListParagraph"/>
              <w:numPr>
                <w:ilvl w:val="0"/>
                <w:numId w:val="15"/>
              </w:numPr>
              <w:shd w:val="clear" w:color="auto" w:fill="FFFFFF" w:themeFill="background1"/>
              <w:ind w:left="360"/>
              <w:rPr>
                <w:rFonts w:cs="Times New Roman"/>
              </w:rPr>
            </w:pPr>
            <w:r>
              <w:rPr>
                <w:rFonts w:cs="Times New Roman"/>
              </w:rPr>
              <w:t>Catherine Vu</w:t>
            </w:r>
          </w:p>
          <w:p w14:paraId="7C0B058E" w14:textId="210EA997" w:rsidR="009D0934" w:rsidRPr="00510E50" w:rsidRDefault="009D0934" w:rsidP="009D0934">
            <w:pPr>
              <w:pStyle w:val="ListParagraph"/>
              <w:shd w:val="clear" w:color="auto" w:fill="FFFFFF" w:themeFill="background1"/>
              <w:ind w:left="360"/>
              <w:rPr>
                <w:rFonts w:cs="Times New Roman"/>
              </w:rPr>
            </w:pPr>
          </w:p>
        </w:tc>
        <w:tc>
          <w:tcPr>
            <w:tcW w:w="1694" w:type="dxa"/>
          </w:tcPr>
          <w:p w14:paraId="4DE10B4D" w14:textId="6F450012" w:rsidR="002B3CD1" w:rsidRPr="00510E50" w:rsidRDefault="002C0E69" w:rsidP="002B3CD1">
            <w:pPr>
              <w:shd w:val="clear" w:color="auto" w:fill="FFFFFF" w:themeFill="background1"/>
              <w:jc w:val="center"/>
              <w:rPr>
                <w:rFonts w:cs="Times New Roman"/>
              </w:rPr>
            </w:pPr>
            <w:r>
              <w:rPr>
                <w:rFonts w:cs="Times New Roman"/>
              </w:rPr>
              <w:t>Robert Bachmann</w:t>
            </w:r>
          </w:p>
        </w:tc>
        <w:tc>
          <w:tcPr>
            <w:tcW w:w="691" w:type="dxa"/>
            <w:shd w:val="clear" w:color="auto" w:fill="00B050"/>
          </w:tcPr>
          <w:p w14:paraId="4D7B6668" w14:textId="77777777" w:rsidR="002B3CD1" w:rsidRDefault="002B3CD1" w:rsidP="002B3CD1">
            <w:pPr>
              <w:jc w:val="center"/>
            </w:pPr>
          </w:p>
        </w:tc>
      </w:tr>
    </w:tbl>
    <w:p w14:paraId="5040DE56" w14:textId="77777777" w:rsidR="0096088B" w:rsidRDefault="0096088B">
      <w:r>
        <w:br w:type="page"/>
      </w:r>
    </w:p>
    <w:tbl>
      <w:tblPr>
        <w:tblStyle w:val="TableGrid"/>
        <w:tblW w:w="18823" w:type="dxa"/>
        <w:tblLayout w:type="fixed"/>
        <w:tblLook w:val="04A0" w:firstRow="1" w:lastRow="0" w:firstColumn="1" w:lastColumn="0" w:noHBand="0" w:noVBand="1"/>
      </w:tblPr>
      <w:tblGrid>
        <w:gridCol w:w="1818"/>
        <w:gridCol w:w="4414"/>
        <w:gridCol w:w="2086"/>
        <w:gridCol w:w="1800"/>
        <w:gridCol w:w="2205"/>
        <w:gridCol w:w="1845"/>
        <w:gridCol w:w="2230"/>
        <w:gridCol w:w="1734"/>
        <w:gridCol w:w="691"/>
      </w:tblGrid>
      <w:tr w:rsidR="009D0934" w14:paraId="761385F9" w14:textId="77777777" w:rsidTr="00AE33F9">
        <w:trPr>
          <w:cantSplit/>
          <w:trHeight w:val="602"/>
          <w:tblHeader/>
        </w:trPr>
        <w:tc>
          <w:tcPr>
            <w:tcW w:w="1818" w:type="dxa"/>
            <w:shd w:val="clear" w:color="auto" w:fill="BFBFBF" w:themeFill="background1" w:themeFillShade="BF"/>
            <w:vAlign w:val="bottom"/>
          </w:tcPr>
          <w:p w14:paraId="1F83B5A0" w14:textId="53215B2A" w:rsidR="009D0934" w:rsidRPr="00510E50" w:rsidRDefault="009D0934" w:rsidP="009D0934">
            <w:pPr>
              <w:jc w:val="center"/>
              <w:rPr>
                <w:rFonts w:cs="Times New Roman"/>
              </w:rPr>
            </w:pPr>
            <w:r w:rsidRPr="00CE736F">
              <w:rPr>
                <w:b/>
              </w:rPr>
              <w:lastRenderedPageBreak/>
              <w:t>Committee Name</w:t>
            </w:r>
          </w:p>
        </w:tc>
        <w:tc>
          <w:tcPr>
            <w:tcW w:w="4414" w:type="dxa"/>
            <w:shd w:val="clear" w:color="auto" w:fill="BFBFBF" w:themeFill="background1" w:themeFillShade="BF"/>
            <w:vAlign w:val="bottom"/>
          </w:tcPr>
          <w:p w14:paraId="1ADB793E" w14:textId="41B338E4" w:rsidR="009D0934" w:rsidRPr="0097383B" w:rsidRDefault="009D0934" w:rsidP="009D0934">
            <w:pPr>
              <w:jc w:val="center"/>
              <w:rPr>
                <w:rFonts w:cs="Times New Roman"/>
              </w:rPr>
            </w:pPr>
            <w:r w:rsidRPr="00CE736F">
              <w:rPr>
                <w:b/>
              </w:rPr>
              <w:t>Mandate</w:t>
            </w:r>
          </w:p>
        </w:tc>
        <w:tc>
          <w:tcPr>
            <w:tcW w:w="2086" w:type="dxa"/>
            <w:shd w:val="clear" w:color="auto" w:fill="BFBFBF" w:themeFill="background1" w:themeFillShade="BF"/>
            <w:vAlign w:val="bottom"/>
          </w:tcPr>
          <w:p w14:paraId="70C70940" w14:textId="139A6C7B" w:rsidR="009D0934" w:rsidRPr="0096088B" w:rsidRDefault="009D0934" w:rsidP="009D0934">
            <w:pPr>
              <w:jc w:val="center"/>
              <w:rPr>
                <w:rFonts w:cs="Times New Roman"/>
              </w:rPr>
            </w:pPr>
            <w:r w:rsidRPr="00CE736F">
              <w:rPr>
                <w:b/>
              </w:rPr>
              <w:t>Term Length</w:t>
            </w:r>
          </w:p>
        </w:tc>
        <w:tc>
          <w:tcPr>
            <w:tcW w:w="1800" w:type="dxa"/>
            <w:shd w:val="clear" w:color="auto" w:fill="BFBFBF" w:themeFill="background1" w:themeFillShade="BF"/>
            <w:vAlign w:val="bottom"/>
          </w:tcPr>
          <w:p w14:paraId="1EBAD244" w14:textId="26406282" w:rsidR="009D0934" w:rsidRPr="0097383B" w:rsidRDefault="009D0934" w:rsidP="009D0934">
            <w:pPr>
              <w:jc w:val="center"/>
              <w:rPr>
                <w:rFonts w:cs="Times New Roman"/>
              </w:rPr>
            </w:pPr>
            <w:r w:rsidRPr="00CE736F">
              <w:rPr>
                <w:b/>
              </w:rPr>
              <w:t>Frequency of mtgs.</w:t>
            </w:r>
          </w:p>
        </w:tc>
        <w:tc>
          <w:tcPr>
            <w:tcW w:w="2205" w:type="dxa"/>
            <w:shd w:val="clear" w:color="auto" w:fill="BFBFBF" w:themeFill="background1" w:themeFillShade="BF"/>
            <w:vAlign w:val="bottom"/>
          </w:tcPr>
          <w:p w14:paraId="0021317B" w14:textId="0F0FD512" w:rsidR="009D0934" w:rsidRPr="0097383B" w:rsidRDefault="009D0934" w:rsidP="009D0934">
            <w:pPr>
              <w:jc w:val="center"/>
              <w:rPr>
                <w:rFonts w:cs="Times New Roman"/>
              </w:rPr>
            </w:pPr>
            <w:r w:rsidRPr="00CE736F">
              <w:rPr>
                <w:b/>
              </w:rPr>
              <w:t>Est. Time commitment</w:t>
            </w:r>
          </w:p>
        </w:tc>
        <w:tc>
          <w:tcPr>
            <w:tcW w:w="1845" w:type="dxa"/>
            <w:shd w:val="clear" w:color="auto" w:fill="BFBFBF" w:themeFill="background1" w:themeFillShade="BF"/>
            <w:vAlign w:val="bottom"/>
          </w:tcPr>
          <w:p w14:paraId="1473E6B2" w14:textId="6D6DBDB9" w:rsidR="009D0934" w:rsidRPr="00D71587" w:rsidRDefault="009D0934" w:rsidP="009D0934">
            <w:pPr>
              <w:jc w:val="center"/>
              <w:rPr>
                <w:rFonts w:cs="Times New Roman"/>
              </w:rPr>
            </w:pPr>
            <w:r w:rsidRPr="00CE736F">
              <w:rPr>
                <w:b/>
              </w:rPr>
              <w:t>Remuneration</w:t>
            </w:r>
            <w:r>
              <w:rPr>
                <w:b/>
              </w:rPr>
              <w:t xml:space="preserve"> for SSBA Rep.</w:t>
            </w:r>
          </w:p>
        </w:tc>
        <w:tc>
          <w:tcPr>
            <w:tcW w:w="2230" w:type="dxa"/>
            <w:shd w:val="clear" w:color="auto" w:fill="BFBFBF" w:themeFill="background1" w:themeFillShade="BF"/>
            <w:vAlign w:val="bottom"/>
          </w:tcPr>
          <w:p w14:paraId="3D65F82F" w14:textId="2614462A" w:rsidR="009D0934" w:rsidRPr="009D0934" w:rsidRDefault="009D0934" w:rsidP="009D0934">
            <w:pPr>
              <w:jc w:val="center"/>
              <w:rPr>
                <w:rFonts w:cs="Times New Roman"/>
              </w:rPr>
            </w:pPr>
            <w:r w:rsidRPr="007F4F7C">
              <w:rPr>
                <w:b/>
              </w:rPr>
              <w:t>SSBA Rep / Committee Members</w:t>
            </w:r>
          </w:p>
        </w:tc>
        <w:tc>
          <w:tcPr>
            <w:tcW w:w="1734" w:type="dxa"/>
            <w:shd w:val="clear" w:color="auto" w:fill="BFBFBF" w:themeFill="background1" w:themeFillShade="BF"/>
            <w:vAlign w:val="bottom"/>
          </w:tcPr>
          <w:p w14:paraId="0BEEE9CB" w14:textId="72D478B8" w:rsidR="009D0934" w:rsidRDefault="009D0934" w:rsidP="009D0934">
            <w:pPr>
              <w:jc w:val="center"/>
            </w:pPr>
            <w:r w:rsidRPr="00CE736F">
              <w:rPr>
                <w:b/>
              </w:rPr>
              <w:t>Executive Report</w:t>
            </w:r>
            <w:r>
              <w:rPr>
                <w:b/>
              </w:rPr>
              <w:t>/Liaison</w:t>
            </w:r>
          </w:p>
        </w:tc>
        <w:tc>
          <w:tcPr>
            <w:tcW w:w="691" w:type="dxa"/>
            <w:shd w:val="clear" w:color="auto" w:fill="BFBFBF" w:themeFill="background1" w:themeFillShade="BF"/>
            <w:textDirection w:val="tbRl"/>
          </w:tcPr>
          <w:p w14:paraId="678BB7B5" w14:textId="77777777" w:rsidR="009D0934" w:rsidRDefault="009D0934" w:rsidP="009D0934">
            <w:pPr>
              <w:ind w:left="113" w:right="113"/>
              <w:jc w:val="center"/>
            </w:pPr>
          </w:p>
        </w:tc>
      </w:tr>
      <w:tr w:rsidR="009D0934" w14:paraId="0D61F72A" w14:textId="77777777" w:rsidTr="003D0A5E">
        <w:trPr>
          <w:cantSplit/>
          <w:trHeight w:val="269"/>
        </w:trPr>
        <w:tc>
          <w:tcPr>
            <w:tcW w:w="18823" w:type="dxa"/>
            <w:gridSpan w:val="9"/>
            <w:shd w:val="clear" w:color="auto" w:fill="FBD4B4" w:themeFill="accent6" w:themeFillTint="66"/>
            <w:vAlign w:val="center"/>
          </w:tcPr>
          <w:p w14:paraId="4867EA03" w14:textId="77777777" w:rsidR="008759B5" w:rsidRDefault="008759B5" w:rsidP="003D0A5E">
            <w:pPr>
              <w:ind w:right="113"/>
              <w:rPr>
                <w:b/>
              </w:rPr>
            </w:pPr>
          </w:p>
          <w:p w14:paraId="44A1C727" w14:textId="1BB6A1BF" w:rsidR="009D0934" w:rsidRDefault="009D0934" w:rsidP="003D0A5E">
            <w:pPr>
              <w:ind w:right="113"/>
            </w:pPr>
            <w:r>
              <w:rPr>
                <w:b/>
              </w:rPr>
              <w:t>SSBA WORKING ADVISORY GROUPS</w:t>
            </w:r>
          </w:p>
        </w:tc>
      </w:tr>
      <w:tr w:rsidR="009D0934" w14:paraId="68063DC9" w14:textId="77777777" w:rsidTr="00AE33F9">
        <w:trPr>
          <w:cantSplit/>
          <w:trHeight w:val="1134"/>
        </w:trPr>
        <w:tc>
          <w:tcPr>
            <w:tcW w:w="1818" w:type="dxa"/>
          </w:tcPr>
          <w:p w14:paraId="649DFECA" w14:textId="77777777" w:rsidR="009D0934" w:rsidRPr="00510E50" w:rsidRDefault="009D0934" w:rsidP="009D0934">
            <w:pPr>
              <w:rPr>
                <w:rFonts w:cs="Times New Roman"/>
              </w:rPr>
            </w:pPr>
            <w:r w:rsidRPr="00510E50">
              <w:rPr>
                <w:rFonts w:cs="Times New Roman"/>
              </w:rPr>
              <w:t>Student Transportation Working Advisory Group</w:t>
            </w:r>
          </w:p>
        </w:tc>
        <w:tc>
          <w:tcPr>
            <w:tcW w:w="4414" w:type="dxa"/>
          </w:tcPr>
          <w:p w14:paraId="1C44872B" w14:textId="5EFB3A45" w:rsidR="009D0934" w:rsidRPr="0097383B" w:rsidRDefault="009D0934" w:rsidP="009D0934">
            <w:pPr>
              <w:rPr>
                <w:rFonts w:cs="Times New Roman"/>
              </w:rPr>
            </w:pPr>
            <w:r w:rsidRPr="0097383B">
              <w:rPr>
                <w:rFonts w:cs="Times New Roman"/>
              </w:rPr>
              <w:t>This committee is intended to engage the educational partners in Saskatchewan in the federal conversation taking place regarding proposed guidelines for the use of seatbelts on school buses.  A committee will take a broad view to examining the issues surrounding decisions related to this.</w:t>
            </w:r>
          </w:p>
        </w:tc>
        <w:tc>
          <w:tcPr>
            <w:tcW w:w="2086" w:type="dxa"/>
          </w:tcPr>
          <w:p w14:paraId="42D9E429" w14:textId="53A6AF7A" w:rsidR="009D0934" w:rsidRPr="0096088B" w:rsidRDefault="009D0934" w:rsidP="009D0934">
            <w:pPr>
              <w:jc w:val="center"/>
              <w:rPr>
                <w:rFonts w:cs="Times New Roman"/>
              </w:rPr>
            </w:pPr>
            <w:r w:rsidRPr="0096088B">
              <w:rPr>
                <w:rFonts w:cs="Times New Roman"/>
              </w:rPr>
              <w:t>September 2023 – September 2024</w:t>
            </w:r>
          </w:p>
          <w:p w14:paraId="64AB7E9B" w14:textId="77777777" w:rsidR="009D0934" w:rsidRDefault="009D0934" w:rsidP="009D0934">
            <w:pPr>
              <w:jc w:val="center"/>
              <w:rPr>
                <w:rFonts w:cs="Times New Roman"/>
                <w:color w:val="FF0000"/>
              </w:rPr>
            </w:pPr>
          </w:p>
          <w:p w14:paraId="0C0232CC" w14:textId="2224E3F7" w:rsidR="009D0934" w:rsidRPr="000829DD" w:rsidRDefault="009D0934" w:rsidP="009D0934">
            <w:pPr>
              <w:jc w:val="center"/>
              <w:rPr>
                <w:rFonts w:cs="Times New Roman"/>
                <w:color w:val="4F81BD" w:themeColor="accent1"/>
              </w:rPr>
            </w:pPr>
          </w:p>
        </w:tc>
        <w:tc>
          <w:tcPr>
            <w:tcW w:w="1800" w:type="dxa"/>
          </w:tcPr>
          <w:p w14:paraId="4B637C19" w14:textId="77777777" w:rsidR="009D0934" w:rsidRPr="0097383B" w:rsidRDefault="009D0934" w:rsidP="009D0934">
            <w:pPr>
              <w:jc w:val="center"/>
              <w:rPr>
                <w:rFonts w:cs="Times New Roman"/>
              </w:rPr>
            </w:pPr>
            <w:r w:rsidRPr="0097383B">
              <w:rPr>
                <w:rFonts w:cs="Times New Roman"/>
              </w:rPr>
              <w:t xml:space="preserve">2 – </w:t>
            </w:r>
            <w:proofErr w:type="gramStart"/>
            <w:r w:rsidRPr="0097383B">
              <w:rPr>
                <w:rFonts w:cs="Times New Roman"/>
              </w:rPr>
              <w:t>3 hour</w:t>
            </w:r>
            <w:proofErr w:type="gramEnd"/>
            <w:r w:rsidRPr="0097383B">
              <w:rPr>
                <w:rFonts w:cs="Times New Roman"/>
              </w:rPr>
              <w:t xml:space="preserve"> meetings every 4-6 weeks.</w:t>
            </w:r>
          </w:p>
        </w:tc>
        <w:tc>
          <w:tcPr>
            <w:tcW w:w="2205" w:type="dxa"/>
          </w:tcPr>
          <w:p w14:paraId="429CA991" w14:textId="77777777" w:rsidR="009D0934" w:rsidRPr="0097383B" w:rsidRDefault="009D0934" w:rsidP="009D0934">
            <w:pPr>
              <w:jc w:val="center"/>
              <w:rPr>
                <w:rFonts w:cs="Times New Roman"/>
              </w:rPr>
            </w:pPr>
            <w:r w:rsidRPr="0097383B">
              <w:rPr>
                <w:rFonts w:cs="Times New Roman"/>
              </w:rPr>
              <w:t>Each organization is responsible for any costs (e.g. staff time, indemnities or travel expenses) for their representative to attend Committee meetings)</w:t>
            </w:r>
          </w:p>
        </w:tc>
        <w:tc>
          <w:tcPr>
            <w:tcW w:w="1845" w:type="dxa"/>
          </w:tcPr>
          <w:p w14:paraId="0F21FB64" w14:textId="77777777" w:rsidR="009D0934" w:rsidRPr="00D71587" w:rsidRDefault="009D0934" w:rsidP="009D0934">
            <w:pPr>
              <w:jc w:val="center"/>
              <w:rPr>
                <w:rFonts w:cs="Times New Roman"/>
              </w:rPr>
            </w:pPr>
            <w:r w:rsidRPr="00D71587">
              <w:rPr>
                <w:rFonts w:cs="Times New Roman"/>
              </w:rPr>
              <w:t>Each organization is responsible for any costs for their representatives to attend meetings.</w:t>
            </w:r>
          </w:p>
          <w:p w14:paraId="25B5EB65" w14:textId="77777777" w:rsidR="009D0934" w:rsidRPr="00D71587" w:rsidRDefault="009D0934" w:rsidP="009D0934">
            <w:pPr>
              <w:jc w:val="center"/>
              <w:rPr>
                <w:rFonts w:cs="Times New Roman"/>
              </w:rPr>
            </w:pPr>
          </w:p>
          <w:p w14:paraId="4F1440C8" w14:textId="77777777" w:rsidR="009D0934" w:rsidRPr="00D71587" w:rsidRDefault="009D0934" w:rsidP="009D0934">
            <w:pPr>
              <w:jc w:val="center"/>
              <w:rPr>
                <w:rFonts w:cs="Times New Roman"/>
              </w:rPr>
            </w:pPr>
            <w:r w:rsidRPr="00D71587">
              <w:rPr>
                <w:rFonts w:cs="Times New Roman"/>
              </w:rPr>
              <w:t>Cost Code:</w:t>
            </w:r>
          </w:p>
          <w:p w14:paraId="5706103F" w14:textId="3C8EA7AA" w:rsidR="009D0934" w:rsidRPr="00D71587" w:rsidRDefault="009D0934" w:rsidP="009D0934">
            <w:pPr>
              <w:jc w:val="center"/>
              <w:rPr>
                <w:rFonts w:cs="Times New Roman"/>
              </w:rPr>
            </w:pPr>
            <w:r w:rsidRPr="00D71587">
              <w:rPr>
                <w:rFonts w:cs="Times New Roman"/>
              </w:rPr>
              <w:t>3621-10-1</w:t>
            </w:r>
          </w:p>
        </w:tc>
        <w:tc>
          <w:tcPr>
            <w:tcW w:w="2230" w:type="dxa"/>
          </w:tcPr>
          <w:p w14:paraId="1EAA27B1" w14:textId="57348B66" w:rsidR="009D0934" w:rsidRPr="00503364" w:rsidRDefault="00503364" w:rsidP="009D0934">
            <w:pPr>
              <w:pStyle w:val="ListParagraph"/>
              <w:numPr>
                <w:ilvl w:val="0"/>
                <w:numId w:val="15"/>
              </w:numPr>
              <w:ind w:left="360"/>
              <w:rPr>
                <w:rFonts w:cs="Times New Roman"/>
              </w:rPr>
            </w:pPr>
            <w:r w:rsidRPr="00503364">
              <w:rPr>
                <w:rFonts w:cs="Times New Roman"/>
              </w:rPr>
              <w:t>Joe McCallum</w:t>
            </w:r>
          </w:p>
          <w:p w14:paraId="00C16CDF" w14:textId="77777777" w:rsidR="009D0934" w:rsidRPr="00D71587" w:rsidRDefault="009D0934" w:rsidP="009D0934">
            <w:pPr>
              <w:pStyle w:val="ListParagraph"/>
              <w:numPr>
                <w:ilvl w:val="0"/>
                <w:numId w:val="15"/>
              </w:numPr>
              <w:shd w:val="clear" w:color="auto" w:fill="FFFFFF" w:themeFill="background1"/>
              <w:ind w:left="360"/>
              <w:rPr>
                <w:rFonts w:cs="Times New Roman"/>
              </w:rPr>
            </w:pPr>
            <w:r w:rsidRPr="00D71587">
              <w:rPr>
                <w:rFonts w:cs="Times New Roman"/>
              </w:rPr>
              <w:t>Donna Banks</w:t>
            </w:r>
          </w:p>
          <w:p w14:paraId="177A6A00" w14:textId="77777777" w:rsidR="009D0934" w:rsidRPr="00D71587" w:rsidRDefault="009D0934" w:rsidP="009D0934">
            <w:pPr>
              <w:pStyle w:val="ListParagraph"/>
              <w:numPr>
                <w:ilvl w:val="0"/>
                <w:numId w:val="15"/>
              </w:numPr>
              <w:shd w:val="clear" w:color="auto" w:fill="FFFFFF" w:themeFill="background1"/>
              <w:ind w:left="360"/>
              <w:rPr>
                <w:rFonts w:cs="Times New Roman"/>
              </w:rPr>
            </w:pPr>
            <w:r w:rsidRPr="00D71587">
              <w:rPr>
                <w:rFonts w:cs="Times New Roman"/>
              </w:rPr>
              <w:t>Glen Gantefoer</w:t>
            </w:r>
          </w:p>
          <w:p w14:paraId="6C92C6E7" w14:textId="77777777" w:rsidR="009D0934" w:rsidRDefault="009D0934" w:rsidP="009D0934">
            <w:pPr>
              <w:shd w:val="clear" w:color="auto" w:fill="FFFFFF" w:themeFill="background1"/>
              <w:rPr>
                <w:rFonts w:cs="Times New Roman"/>
              </w:rPr>
            </w:pPr>
          </w:p>
          <w:p w14:paraId="3D4612AF" w14:textId="030D6C7E" w:rsidR="009D0934" w:rsidRDefault="009D0934" w:rsidP="009D0934">
            <w:pPr>
              <w:shd w:val="clear" w:color="auto" w:fill="FFFFFF" w:themeFill="background1"/>
              <w:rPr>
                <w:rFonts w:cs="Times New Roman"/>
              </w:rPr>
            </w:pPr>
            <w:r>
              <w:rPr>
                <w:rFonts w:cs="Times New Roman"/>
              </w:rPr>
              <w:t>LEADS:</w:t>
            </w:r>
          </w:p>
          <w:p w14:paraId="19192A31" w14:textId="124941A5" w:rsidR="009D0934" w:rsidRPr="00D71587" w:rsidRDefault="009D0934" w:rsidP="009D0934">
            <w:pPr>
              <w:pStyle w:val="ListParagraph"/>
              <w:numPr>
                <w:ilvl w:val="0"/>
                <w:numId w:val="15"/>
              </w:numPr>
              <w:shd w:val="clear" w:color="auto" w:fill="FFFFFF" w:themeFill="background1"/>
              <w:ind w:left="360"/>
              <w:rPr>
                <w:lang w:val="en-US" w:eastAsia="en-CA"/>
              </w:rPr>
            </w:pPr>
            <w:r w:rsidRPr="00D71587">
              <w:rPr>
                <w:lang w:val="en-US" w:eastAsia="en-CA"/>
              </w:rPr>
              <w:t>Mark Benesh</w:t>
            </w:r>
          </w:p>
          <w:p w14:paraId="757451B2" w14:textId="1F681343" w:rsidR="009D0934" w:rsidRPr="00D71587" w:rsidRDefault="009D0934" w:rsidP="009D0934">
            <w:pPr>
              <w:pStyle w:val="ListParagraph"/>
              <w:numPr>
                <w:ilvl w:val="0"/>
                <w:numId w:val="15"/>
              </w:numPr>
              <w:shd w:val="clear" w:color="auto" w:fill="FFFFFF" w:themeFill="background1"/>
              <w:ind w:left="360"/>
              <w:rPr>
                <w:lang w:val="en-US" w:eastAsia="en-CA"/>
              </w:rPr>
            </w:pPr>
            <w:r w:rsidRPr="00D71587">
              <w:rPr>
                <w:lang w:val="en-US" w:eastAsia="en-CA"/>
              </w:rPr>
              <w:t>Kevin Garinger</w:t>
            </w:r>
          </w:p>
          <w:p w14:paraId="0A6F06D7" w14:textId="76B7AD48" w:rsidR="009D0934" w:rsidRPr="00D71587" w:rsidRDefault="009D0934" w:rsidP="009D0934">
            <w:pPr>
              <w:pStyle w:val="ListParagraph"/>
              <w:numPr>
                <w:ilvl w:val="0"/>
                <w:numId w:val="15"/>
              </w:numPr>
              <w:shd w:val="clear" w:color="auto" w:fill="FFFFFF" w:themeFill="background1"/>
              <w:ind w:left="360"/>
              <w:rPr>
                <w:lang w:val="en-US" w:eastAsia="en-CA"/>
              </w:rPr>
            </w:pPr>
            <w:r w:rsidRPr="00D71587">
              <w:rPr>
                <w:lang w:val="en-US" w:eastAsia="en-CA"/>
              </w:rPr>
              <w:t>Ben Grebinski</w:t>
            </w:r>
          </w:p>
          <w:p w14:paraId="02046AA5" w14:textId="77777777" w:rsidR="009D0934" w:rsidRDefault="009D0934" w:rsidP="009D0934">
            <w:pPr>
              <w:shd w:val="clear" w:color="auto" w:fill="FFFFFF" w:themeFill="background1"/>
              <w:rPr>
                <w:rFonts w:cs="Times New Roman"/>
              </w:rPr>
            </w:pPr>
          </w:p>
          <w:p w14:paraId="05A33092" w14:textId="3D340B7E" w:rsidR="009D0934" w:rsidRDefault="009D0934" w:rsidP="009D0934">
            <w:pPr>
              <w:shd w:val="clear" w:color="auto" w:fill="FFFFFF" w:themeFill="background1"/>
              <w:rPr>
                <w:rFonts w:cs="Times New Roman"/>
              </w:rPr>
            </w:pPr>
            <w:r>
              <w:rPr>
                <w:rFonts w:cs="Times New Roman"/>
              </w:rPr>
              <w:t>SASBO:</w:t>
            </w:r>
          </w:p>
          <w:p w14:paraId="40747FE3" w14:textId="77777777" w:rsidR="009D0934" w:rsidRPr="00EB1A71" w:rsidRDefault="009D0934" w:rsidP="009D0934">
            <w:pPr>
              <w:pStyle w:val="ListParagraph"/>
              <w:numPr>
                <w:ilvl w:val="0"/>
                <w:numId w:val="15"/>
              </w:numPr>
              <w:shd w:val="clear" w:color="auto" w:fill="FFFFFF" w:themeFill="background1"/>
              <w:ind w:left="360"/>
              <w:rPr>
                <w:lang w:val="en-US" w:eastAsia="en-CA"/>
              </w:rPr>
            </w:pPr>
            <w:r w:rsidRPr="00D71587">
              <w:t>Ryan Bruce</w:t>
            </w:r>
            <w:r>
              <w:t xml:space="preserve"> </w:t>
            </w:r>
          </w:p>
          <w:p w14:paraId="7B9F1617" w14:textId="5CE46145" w:rsidR="009D0934" w:rsidRPr="00D71587" w:rsidRDefault="009D0934" w:rsidP="009D0934">
            <w:pPr>
              <w:pStyle w:val="ListParagraph"/>
              <w:numPr>
                <w:ilvl w:val="0"/>
                <w:numId w:val="15"/>
              </w:numPr>
              <w:shd w:val="clear" w:color="auto" w:fill="FFFFFF" w:themeFill="background1"/>
              <w:ind w:left="360"/>
              <w:rPr>
                <w:lang w:val="en-US" w:eastAsia="en-CA"/>
              </w:rPr>
            </w:pPr>
            <w:r>
              <w:t>Scott Gay</w:t>
            </w:r>
          </w:p>
          <w:p w14:paraId="7BA488BA" w14:textId="2CED8007" w:rsidR="009D0934" w:rsidRPr="00D71587" w:rsidRDefault="009D0934" w:rsidP="009D0934">
            <w:pPr>
              <w:pStyle w:val="ListParagraph"/>
              <w:numPr>
                <w:ilvl w:val="0"/>
                <w:numId w:val="15"/>
              </w:numPr>
              <w:shd w:val="clear" w:color="auto" w:fill="FFFFFF" w:themeFill="background1"/>
              <w:ind w:left="360"/>
              <w:rPr>
                <w:lang w:val="en-US" w:eastAsia="en-CA"/>
              </w:rPr>
            </w:pPr>
            <w:r w:rsidRPr="00D71587">
              <w:t>Andre Verhaeghe</w:t>
            </w:r>
          </w:p>
          <w:p w14:paraId="57DC6810" w14:textId="77777777" w:rsidR="009D0934" w:rsidRDefault="009D0934" w:rsidP="009D0934">
            <w:pPr>
              <w:shd w:val="clear" w:color="auto" w:fill="FFFFFF" w:themeFill="background1"/>
              <w:rPr>
                <w:rFonts w:cs="Times New Roman"/>
              </w:rPr>
            </w:pPr>
          </w:p>
          <w:p w14:paraId="507E65CA" w14:textId="641333AD" w:rsidR="009D0934" w:rsidRPr="00EB1A71" w:rsidRDefault="009D0934" w:rsidP="009D0934">
            <w:pPr>
              <w:shd w:val="clear" w:color="auto" w:fill="FFFFFF" w:themeFill="background1"/>
              <w:rPr>
                <w:rFonts w:cs="Times New Roman"/>
              </w:rPr>
            </w:pPr>
            <w:r>
              <w:rPr>
                <w:rFonts w:cs="Times New Roman"/>
              </w:rPr>
              <w:t>GOS-Ministry:</w:t>
            </w:r>
          </w:p>
          <w:p w14:paraId="1C1ABE06" w14:textId="4FB25E52" w:rsidR="009D0934" w:rsidRPr="00D71587" w:rsidRDefault="009D0934" w:rsidP="009D0934">
            <w:pPr>
              <w:pStyle w:val="ListParagraph"/>
              <w:numPr>
                <w:ilvl w:val="0"/>
                <w:numId w:val="15"/>
              </w:numPr>
              <w:shd w:val="clear" w:color="auto" w:fill="FFFFFF" w:themeFill="background1"/>
              <w:ind w:left="360"/>
              <w:rPr>
                <w:rFonts w:cs="Times New Roman"/>
              </w:rPr>
            </w:pPr>
            <w:r w:rsidRPr="00724A32">
              <w:rPr>
                <w:rFonts w:cs="Times New Roman"/>
              </w:rPr>
              <w:t>Jeff Bassendowski</w:t>
            </w:r>
            <w:r w:rsidRPr="00D71587">
              <w:rPr>
                <w:rFonts w:cs="Times New Roman"/>
              </w:rPr>
              <w:t>, Education</w:t>
            </w:r>
          </w:p>
          <w:p w14:paraId="4CF3A82B" w14:textId="08D94DE7" w:rsidR="009D0934" w:rsidRPr="00D71587" w:rsidRDefault="009D0934" w:rsidP="009D0934">
            <w:pPr>
              <w:pStyle w:val="ListParagraph"/>
              <w:numPr>
                <w:ilvl w:val="0"/>
                <w:numId w:val="15"/>
              </w:numPr>
              <w:shd w:val="clear" w:color="auto" w:fill="FFFFFF" w:themeFill="background1"/>
              <w:ind w:left="360"/>
              <w:rPr>
                <w:lang w:val="en-US" w:eastAsia="en-CA"/>
              </w:rPr>
            </w:pPr>
            <w:r w:rsidRPr="00D71587">
              <w:rPr>
                <w:lang w:val="en-US"/>
              </w:rPr>
              <w:t xml:space="preserve">Jess-Ann Selinger, </w:t>
            </w:r>
            <w:r w:rsidRPr="00D71587">
              <w:rPr>
                <w:rFonts w:cs="Times New Roman"/>
              </w:rPr>
              <w:t>Education</w:t>
            </w:r>
          </w:p>
          <w:p w14:paraId="6CAEE5CE" w14:textId="3BA24F4E" w:rsidR="009D0934" w:rsidRPr="00D71587" w:rsidRDefault="009D0934" w:rsidP="009D0934">
            <w:pPr>
              <w:pStyle w:val="ListParagraph"/>
              <w:numPr>
                <w:ilvl w:val="0"/>
                <w:numId w:val="15"/>
              </w:numPr>
              <w:shd w:val="clear" w:color="auto" w:fill="FFFFFF" w:themeFill="background1"/>
              <w:ind w:left="360"/>
              <w:rPr>
                <w:lang w:val="en-US" w:eastAsia="en-CA"/>
              </w:rPr>
            </w:pPr>
            <w:r w:rsidRPr="00D71587">
              <w:rPr>
                <w:lang w:val="en-US" w:eastAsia="en-CA"/>
              </w:rPr>
              <w:t>Michael Kline</w:t>
            </w:r>
            <w:r>
              <w:rPr>
                <w:lang w:val="en-US" w:eastAsia="en-CA"/>
              </w:rPr>
              <w:t>,</w:t>
            </w:r>
            <w:r w:rsidRPr="00D71587">
              <w:rPr>
                <w:lang w:val="en-US" w:eastAsia="en-CA"/>
              </w:rPr>
              <w:t xml:space="preserve"> SGI</w:t>
            </w:r>
          </w:p>
          <w:p w14:paraId="7340B70E" w14:textId="5CC9262C" w:rsidR="009D0934" w:rsidRPr="00D71587" w:rsidRDefault="009D0934" w:rsidP="009D0934">
            <w:pPr>
              <w:pStyle w:val="ListParagraph"/>
              <w:numPr>
                <w:ilvl w:val="0"/>
                <w:numId w:val="15"/>
              </w:numPr>
              <w:shd w:val="clear" w:color="auto" w:fill="FFFFFF" w:themeFill="background1"/>
              <w:ind w:left="360"/>
              <w:rPr>
                <w:lang w:val="en-US" w:eastAsia="en-CA"/>
              </w:rPr>
            </w:pPr>
            <w:r w:rsidRPr="00D71587">
              <w:t>Troy Corbett</w:t>
            </w:r>
            <w:r>
              <w:t>,</w:t>
            </w:r>
            <w:r w:rsidRPr="00D71587">
              <w:t xml:space="preserve"> SGI</w:t>
            </w:r>
          </w:p>
          <w:p w14:paraId="08227169" w14:textId="2BCA40B9" w:rsidR="009D0934" w:rsidRPr="00D71587" w:rsidRDefault="009D0934" w:rsidP="009D0934">
            <w:pPr>
              <w:pStyle w:val="ListParagraph"/>
              <w:numPr>
                <w:ilvl w:val="0"/>
                <w:numId w:val="15"/>
              </w:numPr>
              <w:shd w:val="clear" w:color="auto" w:fill="FFFFFF" w:themeFill="background1"/>
              <w:ind w:left="360"/>
              <w:rPr>
                <w:lang w:val="en-US" w:eastAsia="en-CA"/>
              </w:rPr>
            </w:pPr>
            <w:r w:rsidRPr="00D71587">
              <w:rPr>
                <w:lang w:val="en-US" w:eastAsia="en-CA"/>
              </w:rPr>
              <w:t>Jeffrey Holland, Highways</w:t>
            </w:r>
          </w:p>
          <w:p w14:paraId="773DC353" w14:textId="0921D1C7" w:rsidR="009D0934" w:rsidRPr="00D71587" w:rsidRDefault="009D0934" w:rsidP="009D0934">
            <w:pPr>
              <w:pStyle w:val="ListParagraph"/>
              <w:numPr>
                <w:ilvl w:val="0"/>
                <w:numId w:val="15"/>
              </w:numPr>
              <w:shd w:val="clear" w:color="auto" w:fill="FFFFFF" w:themeFill="background1"/>
              <w:ind w:left="360"/>
              <w:rPr>
                <w:lang w:val="en-US" w:eastAsia="en-CA"/>
              </w:rPr>
            </w:pPr>
            <w:r w:rsidRPr="00D71587">
              <w:rPr>
                <w:lang w:val="en-US" w:eastAsia="en-CA"/>
              </w:rPr>
              <w:t>Jennifer Fertuck, Highways</w:t>
            </w:r>
          </w:p>
          <w:p w14:paraId="02619A48" w14:textId="77777777" w:rsidR="009D0934" w:rsidRPr="00D71587" w:rsidRDefault="009D0934" w:rsidP="009D0934">
            <w:pPr>
              <w:pStyle w:val="ListParagraph"/>
              <w:shd w:val="clear" w:color="auto" w:fill="FFFFFF" w:themeFill="background1"/>
              <w:ind w:left="360"/>
              <w:rPr>
                <w:lang w:val="en-US" w:eastAsia="en-CA"/>
              </w:rPr>
            </w:pPr>
          </w:p>
          <w:p w14:paraId="7FB7BE1F" w14:textId="77777777" w:rsidR="009D0934" w:rsidRPr="00D71587" w:rsidRDefault="009D0934" w:rsidP="009D0934">
            <w:pPr>
              <w:shd w:val="clear" w:color="auto" w:fill="FFFFFF" w:themeFill="background1"/>
              <w:rPr>
                <w:rFonts w:cs="Times New Roman"/>
              </w:rPr>
            </w:pPr>
            <w:r w:rsidRPr="00D71587">
              <w:rPr>
                <w:rFonts w:cs="Times New Roman"/>
              </w:rPr>
              <w:t>Staff Support:</w:t>
            </w:r>
          </w:p>
          <w:p w14:paraId="4705AD69" w14:textId="77777777" w:rsidR="009D0934" w:rsidRPr="00D71587" w:rsidRDefault="009D0934" w:rsidP="009D0934">
            <w:pPr>
              <w:pStyle w:val="ListParagraph"/>
              <w:numPr>
                <w:ilvl w:val="0"/>
                <w:numId w:val="20"/>
              </w:numPr>
              <w:shd w:val="clear" w:color="auto" w:fill="FFFFFF" w:themeFill="background1"/>
              <w:rPr>
                <w:rFonts w:cs="Times New Roman"/>
              </w:rPr>
            </w:pPr>
            <w:r w:rsidRPr="00D71587">
              <w:rPr>
                <w:rFonts w:cs="Times New Roman"/>
              </w:rPr>
              <w:t>Darren McKee</w:t>
            </w:r>
          </w:p>
          <w:p w14:paraId="3FDA829D" w14:textId="77777777" w:rsidR="009D0934" w:rsidRPr="00D71587" w:rsidRDefault="009D0934" w:rsidP="009D0934">
            <w:pPr>
              <w:pStyle w:val="ListParagraph"/>
              <w:numPr>
                <w:ilvl w:val="0"/>
                <w:numId w:val="20"/>
              </w:numPr>
              <w:shd w:val="clear" w:color="auto" w:fill="FFFFFF" w:themeFill="background1"/>
              <w:rPr>
                <w:rFonts w:cs="Times New Roman"/>
              </w:rPr>
            </w:pPr>
            <w:r w:rsidRPr="00D71587">
              <w:rPr>
                <w:rFonts w:cs="Times New Roman"/>
              </w:rPr>
              <w:t>Catherine Vu</w:t>
            </w:r>
          </w:p>
          <w:p w14:paraId="3CD1A956" w14:textId="77777777" w:rsidR="009D0934" w:rsidRPr="00D71587" w:rsidRDefault="009D0934" w:rsidP="009D0934">
            <w:pPr>
              <w:pStyle w:val="ListParagraph"/>
              <w:shd w:val="clear" w:color="auto" w:fill="FFFFFF" w:themeFill="background1"/>
              <w:ind w:left="360"/>
              <w:rPr>
                <w:rFonts w:cs="Times New Roman"/>
              </w:rPr>
            </w:pPr>
          </w:p>
        </w:tc>
        <w:tc>
          <w:tcPr>
            <w:tcW w:w="1734" w:type="dxa"/>
          </w:tcPr>
          <w:p w14:paraId="525A1C16" w14:textId="480F4C16" w:rsidR="009D0934" w:rsidRDefault="00536053" w:rsidP="009D0934">
            <w:pPr>
              <w:jc w:val="center"/>
            </w:pPr>
            <w:r>
              <w:t>Joey McCallum</w:t>
            </w:r>
          </w:p>
          <w:p w14:paraId="65F45BA5" w14:textId="77777777" w:rsidR="009D0934" w:rsidRDefault="009D0934" w:rsidP="009D0934">
            <w:pPr>
              <w:jc w:val="center"/>
            </w:pPr>
          </w:p>
        </w:tc>
        <w:tc>
          <w:tcPr>
            <w:tcW w:w="691" w:type="dxa"/>
            <w:shd w:val="clear" w:color="auto" w:fill="00B050"/>
            <w:textDirection w:val="tbRl"/>
          </w:tcPr>
          <w:p w14:paraId="6A6CB91B" w14:textId="5BEE8B7F" w:rsidR="009D0934" w:rsidRDefault="009D0934" w:rsidP="009D0934">
            <w:pPr>
              <w:ind w:left="113" w:right="113"/>
              <w:jc w:val="center"/>
            </w:pPr>
          </w:p>
        </w:tc>
      </w:tr>
      <w:tr w:rsidR="009D0934" w14:paraId="280937E2" w14:textId="77777777" w:rsidTr="00AE33F9">
        <w:trPr>
          <w:cantSplit/>
          <w:trHeight w:val="1134"/>
        </w:trPr>
        <w:tc>
          <w:tcPr>
            <w:tcW w:w="1818" w:type="dxa"/>
          </w:tcPr>
          <w:p w14:paraId="5008E65C" w14:textId="0397E231" w:rsidR="009D0934" w:rsidRPr="00510E50" w:rsidRDefault="009D0934" w:rsidP="009D0934">
            <w:pPr>
              <w:rPr>
                <w:rFonts w:cs="Times New Roman"/>
              </w:rPr>
            </w:pPr>
            <w:r>
              <w:rPr>
                <w:rFonts w:cs="Times New Roman"/>
              </w:rPr>
              <w:lastRenderedPageBreak/>
              <w:t>Enterprise Risk Management WAG</w:t>
            </w:r>
          </w:p>
        </w:tc>
        <w:tc>
          <w:tcPr>
            <w:tcW w:w="4414" w:type="dxa"/>
          </w:tcPr>
          <w:p w14:paraId="007A293F" w14:textId="02F63105" w:rsidR="009D0934" w:rsidRPr="0097383B" w:rsidRDefault="009D0934" w:rsidP="009D0934">
            <w:pPr>
              <w:rPr>
                <w:rFonts w:cs="Times New Roman"/>
              </w:rPr>
            </w:pPr>
            <w:r w:rsidRPr="00A174A8">
              <w:rPr>
                <w:rFonts w:cs="Times New Roman"/>
              </w:rPr>
              <w:t>An Enterprise Risk Management (ERM) Framework and User Guide is in place in Saskatchewan’s K-12 education sector and has been guiding efforts of boards of education since 2017. ERM efforts have matured in the sector over that time. A review of the existing ERM Framework and User Guide is timely to determine if revisions are necessary to set boards up for continued effective governance in this area</w:t>
            </w:r>
          </w:p>
        </w:tc>
        <w:tc>
          <w:tcPr>
            <w:tcW w:w="2086" w:type="dxa"/>
          </w:tcPr>
          <w:p w14:paraId="698D16D9" w14:textId="0C4DECE6" w:rsidR="009D0934" w:rsidRPr="0096088B" w:rsidRDefault="009D0934" w:rsidP="009D0934">
            <w:pPr>
              <w:jc w:val="center"/>
              <w:rPr>
                <w:rFonts w:cs="Times New Roman"/>
              </w:rPr>
            </w:pPr>
            <w:r>
              <w:rPr>
                <w:rFonts w:cs="Times New Roman"/>
              </w:rPr>
              <w:t>August 2024 – June 2025</w:t>
            </w:r>
          </w:p>
        </w:tc>
        <w:tc>
          <w:tcPr>
            <w:tcW w:w="1800" w:type="dxa"/>
          </w:tcPr>
          <w:p w14:paraId="3A1C6FBC" w14:textId="77777777" w:rsidR="009D0934" w:rsidRPr="00A174A8" w:rsidRDefault="009D0934" w:rsidP="009D0934">
            <w:pPr>
              <w:rPr>
                <w:rFonts w:ascii="Calibri" w:eastAsia="Times New Roman" w:hAnsi="Calibri" w:cs="Arial"/>
                <w:sz w:val="20"/>
                <w:szCs w:val="20"/>
                <w:lang w:val="en-US"/>
              </w:rPr>
            </w:pPr>
            <w:r w:rsidRPr="00A174A8">
              <w:rPr>
                <w:rFonts w:ascii="Calibri" w:eastAsia="Times New Roman" w:hAnsi="Calibri" w:cs="Arial"/>
                <w:sz w:val="20"/>
                <w:szCs w:val="20"/>
                <w:lang w:val="en-US"/>
              </w:rPr>
              <w:t xml:space="preserve">Meetings will be called </w:t>
            </w:r>
            <w:proofErr w:type="gramStart"/>
            <w:r w:rsidRPr="00A174A8">
              <w:rPr>
                <w:rFonts w:ascii="Calibri" w:eastAsia="Times New Roman" w:hAnsi="Calibri" w:cs="Arial"/>
                <w:sz w:val="20"/>
                <w:szCs w:val="20"/>
                <w:lang w:val="en-US"/>
              </w:rPr>
              <w:t>by notice</w:t>
            </w:r>
            <w:proofErr w:type="gramEnd"/>
            <w:r w:rsidRPr="00A174A8">
              <w:rPr>
                <w:rFonts w:ascii="Calibri" w:eastAsia="Times New Roman" w:hAnsi="Calibri" w:cs="Arial"/>
                <w:sz w:val="20"/>
                <w:szCs w:val="20"/>
                <w:lang w:val="en-US"/>
              </w:rPr>
              <w:t xml:space="preserve"> of the chair, at a location agreed upon by the Committee.  Meetings may be conducted in-person or by alternate means.  It is anticipated that 4 meetings will be required.</w:t>
            </w:r>
          </w:p>
          <w:p w14:paraId="64B26F2D" w14:textId="77777777" w:rsidR="009D0934" w:rsidRPr="0097383B" w:rsidRDefault="009D0934" w:rsidP="009D0934">
            <w:pPr>
              <w:rPr>
                <w:rFonts w:cs="Times New Roman"/>
              </w:rPr>
            </w:pPr>
          </w:p>
        </w:tc>
        <w:tc>
          <w:tcPr>
            <w:tcW w:w="2205" w:type="dxa"/>
          </w:tcPr>
          <w:p w14:paraId="3E3E1FE8" w14:textId="77777777" w:rsidR="009D0934" w:rsidRDefault="009D0934" w:rsidP="009D0934">
            <w:pPr>
              <w:rPr>
                <w:rFonts w:ascii="Calibri" w:hAnsi="Calibri" w:cs="Arial"/>
                <w:sz w:val="20"/>
              </w:rPr>
            </w:pPr>
            <w:r>
              <w:rPr>
                <w:rFonts w:ascii="Calibri" w:hAnsi="Calibri" w:cs="Arial"/>
                <w:sz w:val="20"/>
              </w:rPr>
              <w:t xml:space="preserve">The SSBA will cover per-diem and any </w:t>
            </w:r>
            <w:r w:rsidRPr="00E50556">
              <w:rPr>
                <w:rFonts w:ascii="Calibri" w:hAnsi="Calibri" w:cs="Arial"/>
                <w:sz w:val="20"/>
              </w:rPr>
              <w:t xml:space="preserve">travel </w:t>
            </w:r>
            <w:r>
              <w:rPr>
                <w:rFonts w:ascii="Calibri" w:hAnsi="Calibri" w:cs="Arial"/>
                <w:sz w:val="20"/>
              </w:rPr>
              <w:t>cost</w:t>
            </w:r>
            <w:r w:rsidRPr="00E50556">
              <w:rPr>
                <w:rFonts w:ascii="Calibri" w:hAnsi="Calibri" w:cs="Arial"/>
                <w:sz w:val="20"/>
              </w:rPr>
              <w:t xml:space="preserve">s </w:t>
            </w:r>
            <w:r>
              <w:rPr>
                <w:rFonts w:ascii="Calibri" w:hAnsi="Calibri" w:cs="Arial"/>
                <w:sz w:val="20"/>
              </w:rPr>
              <w:t xml:space="preserve">for the trustee representative(s) </w:t>
            </w:r>
            <w:r w:rsidRPr="00E50556">
              <w:rPr>
                <w:rFonts w:ascii="Calibri" w:hAnsi="Calibri" w:cs="Arial"/>
                <w:sz w:val="20"/>
              </w:rPr>
              <w:t xml:space="preserve">to attend Committee meetings. </w:t>
            </w:r>
          </w:p>
          <w:p w14:paraId="1BEE1C1A" w14:textId="77777777" w:rsidR="009D0934" w:rsidRDefault="009D0934" w:rsidP="009D0934">
            <w:pPr>
              <w:rPr>
                <w:rFonts w:ascii="Calibri" w:hAnsi="Calibri" w:cs="Arial"/>
                <w:sz w:val="20"/>
              </w:rPr>
            </w:pPr>
          </w:p>
          <w:p w14:paraId="705AE490" w14:textId="77777777" w:rsidR="009D0934" w:rsidRDefault="009D0934" w:rsidP="009D0934">
            <w:pPr>
              <w:rPr>
                <w:rFonts w:ascii="Calibri" w:hAnsi="Calibri" w:cs="Arial"/>
                <w:sz w:val="20"/>
              </w:rPr>
            </w:pPr>
            <w:r>
              <w:rPr>
                <w:rFonts w:ascii="Calibri" w:hAnsi="Calibri" w:cs="Arial"/>
                <w:sz w:val="20"/>
              </w:rPr>
              <w:t xml:space="preserve">Other Committee members will be responsible for their own costs associated with meetings (anticipated to be covered by their respective school division employers). </w:t>
            </w:r>
            <w:r w:rsidRPr="00E50556">
              <w:rPr>
                <w:rFonts w:ascii="Calibri" w:hAnsi="Calibri" w:cs="Arial"/>
                <w:sz w:val="20"/>
              </w:rPr>
              <w:t xml:space="preserve"> </w:t>
            </w:r>
          </w:p>
          <w:p w14:paraId="2C600FAE" w14:textId="77777777" w:rsidR="009D0934" w:rsidRPr="0097383B" w:rsidRDefault="009D0934" w:rsidP="009D0934">
            <w:pPr>
              <w:rPr>
                <w:rFonts w:cs="Times New Roman"/>
              </w:rPr>
            </w:pPr>
          </w:p>
        </w:tc>
        <w:tc>
          <w:tcPr>
            <w:tcW w:w="1845" w:type="dxa"/>
          </w:tcPr>
          <w:p w14:paraId="3DD4F673" w14:textId="77777777" w:rsidR="009D0934" w:rsidRDefault="009D0934" w:rsidP="009D0934">
            <w:pPr>
              <w:jc w:val="center"/>
              <w:rPr>
                <w:rFonts w:cs="Times New Roman"/>
              </w:rPr>
            </w:pPr>
            <w:r>
              <w:rPr>
                <w:rFonts w:cs="Times New Roman"/>
              </w:rPr>
              <w:t>Cost Code:</w:t>
            </w:r>
          </w:p>
          <w:p w14:paraId="7C464320" w14:textId="7AC75762" w:rsidR="009D0934" w:rsidRPr="0097383B" w:rsidRDefault="009D0934" w:rsidP="009D0934">
            <w:pPr>
              <w:jc w:val="center"/>
              <w:rPr>
                <w:rFonts w:cs="Times New Roman"/>
              </w:rPr>
            </w:pPr>
            <w:r w:rsidRPr="00922979">
              <w:rPr>
                <w:rFonts w:cs="Times New Roman"/>
              </w:rPr>
              <w:t>3632-10-1</w:t>
            </w:r>
          </w:p>
        </w:tc>
        <w:tc>
          <w:tcPr>
            <w:tcW w:w="2230" w:type="dxa"/>
          </w:tcPr>
          <w:p w14:paraId="33C45260" w14:textId="13279997" w:rsidR="009D0934" w:rsidRPr="00EB1A71" w:rsidRDefault="009D0934" w:rsidP="009D0934">
            <w:pPr>
              <w:pStyle w:val="ListParagraph"/>
              <w:numPr>
                <w:ilvl w:val="0"/>
                <w:numId w:val="38"/>
              </w:numPr>
              <w:shd w:val="clear" w:color="auto" w:fill="FFFFFF" w:themeFill="background1"/>
              <w:rPr>
                <w:rFonts w:cs="Times New Roman"/>
              </w:rPr>
            </w:pPr>
            <w:r w:rsidRPr="00EB1A71">
              <w:rPr>
                <w:rFonts w:cs="Times New Roman"/>
              </w:rPr>
              <w:t xml:space="preserve">Robert Bachman (Chair) </w:t>
            </w:r>
          </w:p>
          <w:p w14:paraId="2E379568" w14:textId="00E4932B" w:rsidR="009D0934" w:rsidRPr="00EB1A71" w:rsidRDefault="009D0934" w:rsidP="009D0934">
            <w:pPr>
              <w:pStyle w:val="ListParagraph"/>
              <w:numPr>
                <w:ilvl w:val="0"/>
                <w:numId w:val="38"/>
              </w:numPr>
              <w:shd w:val="clear" w:color="auto" w:fill="FFFFFF" w:themeFill="background1"/>
              <w:rPr>
                <w:rFonts w:cs="Times New Roman"/>
              </w:rPr>
            </w:pPr>
            <w:r w:rsidRPr="00EB1A71">
              <w:rPr>
                <w:rFonts w:cs="Times New Roman"/>
              </w:rPr>
              <w:t>Norma H</w:t>
            </w:r>
            <w:r>
              <w:rPr>
                <w:rFonts w:cs="Times New Roman"/>
              </w:rPr>
              <w:t>e</w:t>
            </w:r>
            <w:r w:rsidRPr="00EB1A71">
              <w:rPr>
                <w:rFonts w:cs="Times New Roman"/>
              </w:rPr>
              <w:t>witt-Lemdrum (August 2024 – June 2025</w:t>
            </w:r>
          </w:p>
          <w:p w14:paraId="006A4122" w14:textId="43D0B042" w:rsidR="009D0934" w:rsidRDefault="009D0934" w:rsidP="009D0934">
            <w:pPr>
              <w:pStyle w:val="ListParagraph"/>
              <w:numPr>
                <w:ilvl w:val="0"/>
                <w:numId w:val="38"/>
              </w:numPr>
              <w:shd w:val="clear" w:color="auto" w:fill="FFFFFF" w:themeFill="background1"/>
              <w:rPr>
                <w:rFonts w:cs="Times New Roman"/>
              </w:rPr>
            </w:pPr>
            <w:r w:rsidRPr="00EB1A71">
              <w:rPr>
                <w:rFonts w:cs="Times New Roman"/>
              </w:rPr>
              <w:t>Dianne Hahn (August 2024 – June 2025)</w:t>
            </w:r>
          </w:p>
          <w:p w14:paraId="36C28F68" w14:textId="4404F98F" w:rsidR="00AC1D07" w:rsidRPr="00AC1D07" w:rsidRDefault="00AC1D07" w:rsidP="009D0934">
            <w:pPr>
              <w:pStyle w:val="ListParagraph"/>
              <w:numPr>
                <w:ilvl w:val="0"/>
                <w:numId w:val="38"/>
              </w:numPr>
              <w:shd w:val="clear" w:color="auto" w:fill="FFFFFF" w:themeFill="background1"/>
              <w:rPr>
                <w:rFonts w:cs="Times New Roman"/>
                <w:highlight w:val="yellow"/>
              </w:rPr>
            </w:pPr>
            <w:r w:rsidRPr="00AC1D07">
              <w:rPr>
                <w:rFonts w:cs="Times New Roman"/>
                <w:highlight w:val="yellow"/>
              </w:rPr>
              <w:t>TBD</w:t>
            </w:r>
          </w:p>
          <w:p w14:paraId="7B564A1E" w14:textId="4803276A" w:rsidR="009D0934" w:rsidRPr="00EB1A71" w:rsidRDefault="009D0934" w:rsidP="009D0934">
            <w:pPr>
              <w:shd w:val="clear" w:color="auto" w:fill="FFFFFF" w:themeFill="background1"/>
              <w:rPr>
                <w:rFonts w:cs="Times New Roman"/>
              </w:rPr>
            </w:pPr>
            <w:r>
              <w:rPr>
                <w:rFonts w:cs="Times New Roman"/>
              </w:rPr>
              <w:t>SASBO:</w:t>
            </w:r>
          </w:p>
          <w:p w14:paraId="63E8BFCE" w14:textId="66299086" w:rsidR="009D0934" w:rsidRPr="00EB1A71" w:rsidRDefault="009D0934" w:rsidP="009D0934">
            <w:pPr>
              <w:pStyle w:val="ListParagraph"/>
              <w:numPr>
                <w:ilvl w:val="0"/>
                <w:numId w:val="38"/>
              </w:numPr>
              <w:shd w:val="clear" w:color="auto" w:fill="FFFFFF" w:themeFill="background1"/>
              <w:rPr>
                <w:rFonts w:cs="Times New Roman"/>
              </w:rPr>
            </w:pPr>
            <w:r w:rsidRPr="00EB1A71">
              <w:rPr>
                <w:rFonts w:cs="Times New Roman"/>
              </w:rPr>
              <w:t xml:space="preserve">Justin Arendt </w:t>
            </w:r>
          </w:p>
          <w:p w14:paraId="73133E10" w14:textId="7C0CF4C1" w:rsidR="009D0934" w:rsidRPr="00EB1A71" w:rsidRDefault="009D0934" w:rsidP="009D0934">
            <w:pPr>
              <w:pStyle w:val="ListParagraph"/>
              <w:numPr>
                <w:ilvl w:val="0"/>
                <w:numId w:val="38"/>
              </w:numPr>
              <w:shd w:val="clear" w:color="auto" w:fill="FFFFFF" w:themeFill="background1"/>
              <w:rPr>
                <w:rFonts w:cs="Times New Roman"/>
              </w:rPr>
            </w:pPr>
            <w:r w:rsidRPr="00EB1A71">
              <w:rPr>
                <w:rFonts w:cs="Times New Roman"/>
              </w:rPr>
              <w:t>Bob Bayles</w:t>
            </w:r>
          </w:p>
          <w:p w14:paraId="4440F229" w14:textId="32B43BBB" w:rsidR="009D0934" w:rsidRPr="00EB1A71" w:rsidRDefault="009D0934" w:rsidP="009D0934">
            <w:pPr>
              <w:pStyle w:val="ListParagraph"/>
              <w:numPr>
                <w:ilvl w:val="0"/>
                <w:numId w:val="38"/>
              </w:numPr>
              <w:shd w:val="clear" w:color="auto" w:fill="FFFFFF" w:themeFill="background1"/>
              <w:rPr>
                <w:rFonts w:cs="Times New Roman"/>
              </w:rPr>
            </w:pPr>
            <w:r w:rsidRPr="00EB1A71">
              <w:rPr>
                <w:rFonts w:cs="Times New Roman"/>
              </w:rPr>
              <w:t xml:space="preserve">Michael Zummack </w:t>
            </w:r>
          </w:p>
          <w:p w14:paraId="6CF581B2" w14:textId="34714193" w:rsidR="009D0934" w:rsidRPr="00EB1A71" w:rsidRDefault="009D0934" w:rsidP="009D0934">
            <w:pPr>
              <w:shd w:val="clear" w:color="auto" w:fill="FFFFFF" w:themeFill="background1"/>
              <w:rPr>
                <w:rFonts w:cs="Times New Roman"/>
              </w:rPr>
            </w:pPr>
            <w:r>
              <w:rPr>
                <w:rFonts w:cs="Times New Roman"/>
              </w:rPr>
              <w:t>LEADS:</w:t>
            </w:r>
          </w:p>
          <w:p w14:paraId="4F5DFDB3" w14:textId="69C987F5" w:rsidR="009D0934" w:rsidRPr="00EB1A71" w:rsidRDefault="009D0934" w:rsidP="009D0934">
            <w:pPr>
              <w:pStyle w:val="ListParagraph"/>
              <w:numPr>
                <w:ilvl w:val="0"/>
                <w:numId w:val="38"/>
              </w:numPr>
              <w:shd w:val="clear" w:color="auto" w:fill="FFFFFF" w:themeFill="background1"/>
              <w:rPr>
                <w:rFonts w:cs="Times New Roman"/>
              </w:rPr>
            </w:pPr>
            <w:r w:rsidRPr="00EB1A71">
              <w:rPr>
                <w:rFonts w:cs="Times New Roman"/>
              </w:rPr>
              <w:t xml:space="preserve">Ward Strueby </w:t>
            </w:r>
          </w:p>
          <w:p w14:paraId="63DAA1EE" w14:textId="6A856758" w:rsidR="009D0934" w:rsidRPr="00EB1A71" w:rsidRDefault="009D0934" w:rsidP="009D0934">
            <w:pPr>
              <w:pStyle w:val="ListParagraph"/>
              <w:numPr>
                <w:ilvl w:val="0"/>
                <w:numId w:val="38"/>
              </w:numPr>
              <w:shd w:val="clear" w:color="auto" w:fill="FFFFFF" w:themeFill="background1"/>
              <w:rPr>
                <w:rFonts w:cs="Times New Roman"/>
              </w:rPr>
            </w:pPr>
            <w:r w:rsidRPr="00EB1A71">
              <w:rPr>
                <w:rFonts w:cs="Times New Roman"/>
              </w:rPr>
              <w:t xml:space="preserve">Vicki Moore </w:t>
            </w:r>
          </w:p>
          <w:p w14:paraId="5583027F" w14:textId="4B0D6BDE" w:rsidR="009D0934" w:rsidRPr="00EB1A71" w:rsidRDefault="009D0934" w:rsidP="009D0934">
            <w:pPr>
              <w:pStyle w:val="ListParagraph"/>
              <w:numPr>
                <w:ilvl w:val="0"/>
                <w:numId w:val="38"/>
              </w:numPr>
              <w:shd w:val="clear" w:color="auto" w:fill="FFFFFF" w:themeFill="background1"/>
              <w:rPr>
                <w:rFonts w:cs="Times New Roman"/>
              </w:rPr>
            </w:pPr>
            <w:r w:rsidRPr="00EB1A71">
              <w:rPr>
                <w:rFonts w:cs="Times New Roman"/>
              </w:rPr>
              <w:t xml:space="preserve">Gord Husband </w:t>
            </w:r>
          </w:p>
          <w:p w14:paraId="64122C27" w14:textId="77777777" w:rsidR="009D0934" w:rsidRDefault="009D0934" w:rsidP="009D0934">
            <w:pPr>
              <w:shd w:val="clear" w:color="auto" w:fill="FFFFFF" w:themeFill="background1"/>
              <w:rPr>
                <w:rFonts w:cs="Times New Roman"/>
              </w:rPr>
            </w:pPr>
            <w:r>
              <w:rPr>
                <w:rFonts w:cs="Times New Roman"/>
              </w:rPr>
              <w:t xml:space="preserve">Staff Support: </w:t>
            </w:r>
          </w:p>
          <w:p w14:paraId="20D173A6" w14:textId="77777777" w:rsidR="009D0934" w:rsidRPr="00EB1A71" w:rsidRDefault="009D0934" w:rsidP="009D0934">
            <w:pPr>
              <w:pStyle w:val="ListParagraph"/>
              <w:numPr>
                <w:ilvl w:val="0"/>
                <w:numId w:val="39"/>
              </w:numPr>
              <w:shd w:val="clear" w:color="auto" w:fill="FFFFFF" w:themeFill="background1"/>
              <w:rPr>
                <w:rFonts w:cs="Times New Roman"/>
              </w:rPr>
            </w:pPr>
            <w:r w:rsidRPr="00EB1A71">
              <w:rPr>
                <w:rFonts w:cs="Times New Roman"/>
              </w:rPr>
              <w:t>Ted Amendt</w:t>
            </w:r>
          </w:p>
          <w:p w14:paraId="07621412" w14:textId="77777777" w:rsidR="009D0934" w:rsidRDefault="009D0934" w:rsidP="009D0934">
            <w:pPr>
              <w:pStyle w:val="ListParagraph"/>
              <w:numPr>
                <w:ilvl w:val="0"/>
                <w:numId w:val="39"/>
              </w:numPr>
              <w:shd w:val="clear" w:color="auto" w:fill="FFFFFF" w:themeFill="background1"/>
              <w:rPr>
                <w:rFonts w:cs="Times New Roman"/>
              </w:rPr>
            </w:pPr>
            <w:r w:rsidRPr="00EB1A71">
              <w:rPr>
                <w:rFonts w:cs="Times New Roman"/>
              </w:rPr>
              <w:t>Jeff McNaughton</w:t>
            </w:r>
          </w:p>
          <w:p w14:paraId="2E8A1651" w14:textId="078C02F9" w:rsidR="003D0A5E" w:rsidRPr="00EB1A71" w:rsidRDefault="003D0A5E" w:rsidP="003D0A5E">
            <w:pPr>
              <w:pStyle w:val="ListParagraph"/>
              <w:shd w:val="clear" w:color="auto" w:fill="FFFFFF" w:themeFill="background1"/>
              <w:ind w:left="360"/>
              <w:rPr>
                <w:rFonts w:cs="Times New Roman"/>
              </w:rPr>
            </w:pPr>
          </w:p>
        </w:tc>
        <w:tc>
          <w:tcPr>
            <w:tcW w:w="1734" w:type="dxa"/>
          </w:tcPr>
          <w:p w14:paraId="0286E64A" w14:textId="6986C075" w:rsidR="009D0934" w:rsidRDefault="009D0934" w:rsidP="009D0934">
            <w:pPr>
              <w:jc w:val="center"/>
            </w:pPr>
            <w:r>
              <w:t>Robert Bachman</w:t>
            </w:r>
          </w:p>
        </w:tc>
        <w:tc>
          <w:tcPr>
            <w:tcW w:w="691" w:type="dxa"/>
            <w:shd w:val="clear" w:color="auto" w:fill="00B050"/>
            <w:textDirection w:val="tbRl"/>
          </w:tcPr>
          <w:p w14:paraId="0C3D5597" w14:textId="77777777" w:rsidR="009D0934" w:rsidRDefault="009D0934" w:rsidP="009D0934">
            <w:pPr>
              <w:ind w:left="113" w:right="113"/>
              <w:jc w:val="center"/>
            </w:pPr>
          </w:p>
        </w:tc>
      </w:tr>
      <w:tr w:rsidR="007B6D77" w14:paraId="6DC243AE" w14:textId="77777777" w:rsidTr="00AE33F9">
        <w:trPr>
          <w:cantSplit/>
          <w:trHeight w:val="1134"/>
        </w:trPr>
        <w:tc>
          <w:tcPr>
            <w:tcW w:w="1818" w:type="dxa"/>
          </w:tcPr>
          <w:p w14:paraId="73565493" w14:textId="36BFA734" w:rsidR="007B6D77" w:rsidRDefault="007B6D77" w:rsidP="007B6D77">
            <w:pPr>
              <w:rPr>
                <w:rFonts w:cs="Times New Roman"/>
              </w:rPr>
            </w:pPr>
            <w:r w:rsidRPr="00A96868">
              <w:rPr>
                <w:rFonts w:cs="Times New Roman"/>
              </w:rPr>
              <w:t xml:space="preserve">Multi-year Funding Agreement </w:t>
            </w:r>
            <w:r w:rsidR="00D82BB6">
              <w:rPr>
                <w:rFonts w:cs="Times New Roman"/>
              </w:rPr>
              <w:t xml:space="preserve">(MYFA) </w:t>
            </w:r>
            <w:r w:rsidRPr="00A96868">
              <w:rPr>
                <w:rFonts w:cs="Times New Roman"/>
              </w:rPr>
              <w:t>Reporting Framework Development</w:t>
            </w:r>
          </w:p>
          <w:p w14:paraId="51F76F6E" w14:textId="77777777" w:rsidR="007B6D77" w:rsidRDefault="007B6D77" w:rsidP="007B6D77">
            <w:pPr>
              <w:rPr>
                <w:rFonts w:cs="Times New Roman"/>
              </w:rPr>
            </w:pPr>
          </w:p>
          <w:p w14:paraId="1C7ABBAF" w14:textId="77777777" w:rsidR="007B6D77" w:rsidRDefault="007B6D77" w:rsidP="007B6D77">
            <w:pPr>
              <w:rPr>
                <w:rFonts w:cs="Times New Roman"/>
              </w:rPr>
            </w:pPr>
          </w:p>
          <w:p w14:paraId="268574B0" w14:textId="77777777" w:rsidR="007B6D77" w:rsidRDefault="007B6D77" w:rsidP="007B6D77">
            <w:pPr>
              <w:rPr>
                <w:rFonts w:cs="Times New Roman"/>
              </w:rPr>
            </w:pPr>
          </w:p>
        </w:tc>
        <w:tc>
          <w:tcPr>
            <w:tcW w:w="4414" w:type="dxa"/>
          </w:tcPr>
          <w:p w14:paraId="68DA5190" w14:textId="6F191736" w:rsidR="007B6D77" w:rsidRPr="00A174A8" w:rsidRDefault="008759B5" w:rsidP="007B6D77">
            <w:pPr>
              <w:rPr>
                <w:rFonts w:cs="Times New Roman"/>
              </w:rPr>
            </w:pPr>
            <w:r>
              <w:rPr>
                <w:rFonts w:cs="Times New Roman"/>
              </w:rPr>
              <w:t>T</w:t>
            </w:r>
            <w:r w:rsidR="007B6D77" w:rsidRPr="00A96868">
              <w:rPr>
                <w:rFonts w:cs="Times New Roman"/>
              </w:rPr>
              <w:t>he Government of Saskatchewan and the SSBA signed a MYFA in recognition that additional classroom supports is an important issue that needs to be addressed. The agreement represents the commitment of both the Government of Saskatchewan and the 27 school divisions, through the SSBA, to work collaboratively towards a sustainable solution to these issues through the implementation of the Provincial Education Plan.</w:t>
            </w:r>
          </w:p>
        </w:tc>
        <w:tc>
          <w:tcPr>
            <w:tcW w:w="2086" w:type="dxa"/>
          </w:tcPr>
          <w:p w14:paraId="1A77E20C" w14:textId="4005AB47" w:rsidR="007B6D77" w:rsidRDefault="007B6D77" w:rsidP="007B6D77">
            <w:pPr>
              <w:jc w:val="center"/>
              <w:rPr>
                <w:rFonts w:cs="Times New Roman"/>
              </w:rPr>
            </w:pPr>
            <w:r w:rsidRPr="00A96868">
              <w:rPr>
                <w:rFonts w:cs="Times New Roman"/>
              </w:rPr>
              <w:t xml:space="preserve">September 2024 – June 2025.  </w:t>
            </w:r>
          </w:p>
        </w:tc>
        <w:tc>
          <w:tcPr>
            <w:tcW w:w="1800" w:type="dxa"/>
          </w:tcPr>
          <w:p w14:paraId="3488A2B4" w14:textId="77777777" w:rsidR="007B6D77" w:rsidRDefault="007B6D77" w:rsidP="007B6D77">
            <w:pPr>
              <w:jc w:val="center"/>
              <w:rPr>
                <w:rFonts w:cs="Times New Roman"/>
                <w:lang w:val="en-US"/>
              </w:rPr>
            </w:pPr>
            <w:r>
              <w:rPr>
                <w:rFonts w:cs="Times New Roman"/>
                <w:lang w:val="en-US"/>
              </w:rPr>
              <w:t xml:space="preserve">Every 4-6 weeks </w:t>
            </w:r>
          </w:p>
          <w:p w14:paraId="0427ACF2" w14:textId="78D69A0B" w:rsidR="007B6D77" w:rsidRPr="00A174A8" w:rsidRDefault="007B6D77" w:rsidP="007B6D77">
            <w:pPr>
              <w:rPr>
                <w:rFonts w:ascii="Calibri" w:eastAsia="Times New Roman" w:hAnsi="Calibri" w:cs="Arial"/>
                <w:sz w:val="20"/>
                <w:szCs w:val="20"/>
                <w:lang w:val="en-US"/>
              </w:rPr>
            </w:pPr>
            <w:r>
              <w:rPr>
                <w:rFonts w:cs="Times New Roman"/>
                <w:lang w:val="en-US"/>
              </w:rPr>
              <w:t>2-3 hours in length</w:t>
            </w:r>
          </w:p>
        </w:tc>
        <w:tc>
          <w:tcPr>
            <w:tcW w:w="2205" w:type="dxa"/>
          </w:tcPr>
          <w:p w14:paraId="01227771" w14:textId="77777777" w:rsidR="007B6D77" w:rsidRDefault="007B6D77" w:rsidP="007B6D77">
            <w:pPr>
              <w:rPr>
                <w:rFonts w:ascii="Calibri" w:hAnsi="Calibri" w:cs="Arial"/>
                <w:sz w:val="20"/>
              </w:rPr>
            </w:pPr>
          </w:p>
        </w:tc>
        <w:tc>
          <w:tcPr>
            <w:tcW w:w="1845" w:type="dxa"/>
          </w:tcPr>
          <w:p w14:paraId="5BE0A336" w14:textId="23708FF9" w:rsidR="007B6D77" w:rsidRPr="00A96868" w:rsidRDefault="007B6D77" w:rsidP="007B6D77">
            <w:pPr>
              <w:rPr>
                <w:rFonts w:ascii="Calibri" w:eastAsia="Times New Roman" w:hAnsi="Calibri" w:cs="Arial"/>
                <w:sz w:val="20"/>
                <w:szCs w:val="20"/>
                <w:lang w:val="en-US"/>
              </w:rPr>
            </w:pPr>
            <w:r w:rsidRPr="00A96868">
              <w:rPr>
                <w:rFonts w:ascii="Calibri" w:eastAsia="Times New Roman" w:hAnsi="Calibri" w:cs="Arial"/>
                <w:sz w:val="20"/>
                <w:szCs w:val="20"/>
                <w:lang w:val="en-US"/>
              </w:rPr>
              <w:t xml:space="preserve">Each organization is responsible for any staff time and travel costs for their representative to attend meetings.  </w:t>
            </w:r>
          </w:p>
          <w:p w14:paraId="53E23B56" w14:textId="77777777" w:rsidR="007B6D77" w:rsidRDefault="007B6D77" w:rsidP="007B6D77">
            <w:pPr>
              <w:rPr>
                <w:rFonts w:ascii="Calibri" w:eastAsia="Times New Roman" w:hAnsi="Calibri" w:cs="Arial"/>
                <w:sz w:val="20"/>
                <w:szCs w:val="20"/>
                <w:lang w:val="en-US"/>
              </w:rPr>
            </w:pPr>
          </w:p>
          <w:p w14:paraId="290B4196" w14:textId="77777777" w:rsidR="007B6D77" w:rsidRPr="00A96868" w:rsidRDefault="007B6D77" w:rsidP="007B6D77">
            <w:pPr>
              <w:rPr>
                <w:rFonts w:ascii="Calibri" w:eastAsia="Times New Roman" w:hAnsi="Calibri" w:cs="Arial"/>
                <w:sz w:val="20"/>
                <w:szCs w:val="20"/>
                <w:lang w:val="en-US"/>
              </w:rPr>
            </w:pPr>
            <w:r w:rsidRPr="00A96868">
              <w:rPr>
                <w:rFonts w:ascii="Calibri" w:eastAsia="Times New Roman" w:hAnsi="Calibri" w:cs="Arial"/>
                <w:sz w:val="20"/>
                <w:szCs w:val="20"/>
                <w:lang w:val="en-US"/>
              </w:rPr>
              <w:t>The SSBA will be responsible for the costs associated with a consultant(s) for this project.</w:t>
            </w:r>
          </w:p>
          <w:p w14:paraId="08A6CAA5" w14:textId="77777777" w:rsidR="0055094F" w:rsidRDefault="0055094F" w:rsidP="007B6D77">
            <w:pPr>
              <w:jc w:val="center"/>
              <w:rPr>
                <w:rFonts w:cs="Times New Roman"/>
              </w:rPr>
            </w:pPr>
            <w:r>
              <w:rPr>
                <w:rFonts w:cs="Times New Roman"/>
              </w:rPr>
              <w:t xml:space="preserve">Cost Code: </w:t>
            </w:r>
          </w:p>
          <w:p w14:paraId="224CCE05" w14:textId="30500399" w:rsidR="007B6D77" w:rsidRDefault="0055094F" w:rsidP="007B6D77">
            <w:pPr>
              <w:jc w:val="center"/>
              <w:rPr>
                <w:rFonts w:cs="Times New Roman"/>
              </w:rPr>
            </w:pPr>
            <w:r>
              <w:rPr>
                <w:rFonts w:cs="Times New Roman"/>
              </w:rPr>
              <w:t>3633-10-1</w:t>
            </w:r>
          </w:p>
        </w:tc>
        <w:tc>
          <w:tcPr>
            <w:tcW w:w="2230" w:type="dxa"/>
          </w:tcPr>
          <w:p w14:paraId="65A1E00B" w14:textId="77777777" w:rsidR="007B6D77" w:rsidRDefault="00C36DF0" w:rsidP="007B6D77">
            <w:pPr>
              <w:pStyle w:val="ListParagraph"/>
              <w:numPr>
                <w:ilvl w:val="0"/>
                <w:numId w:val="38"/>
              </w:numPr>
              <w:shd w:val="clear" w:color="auto" w:fill="FFFFFF" w:themeFill="background1"/>
              <w:rPr>
                <w:rFonts w:cs="Times New Roman"/>
              </w:rPr>
            </w:pPr>
            <w:r>
              <w:rPr>
                <w:rFonts w:cs="Times New Roman"/>
              </w:rPr>
              <w:t>Lori Kidney</w:t>
            </w:r>
          </w:p>
          <w:p w14:paraId="68978C77" w14:textId="77777777" w:rsidR="00C36DF0" w:rsidRDefault="00C36DF0" w:rsidP="007B6D77">
            <w:pPr>
              <w:pStyle w:val="ListParagraph"/>
              <w:numPr>
                <w:ilvl w:val="0"/>
                <w:numId w:val="38"/>
              </w:numPr>
              <w:shd w:val="clear" w:color="auto" w:fill="FFFFFF" w:themeFill="background1"/>
              <w:rPr>
                <w:rFonts w:cs="Times New Roman"/>
              </w:rPr>
            </w:pPr>
            <w:r>
              <w:rPr>
                <w:rFonts w:cs="Times New Roman"/>
              </w:rPr>
              <w:t>Shauna Weninger</w:t>
            </w:r>
          </w:p>
          <w:p w14:paraId="2D0A1C9E" w14:textId="77777777" w:rsidR="00C36DF0" w:rsidRDefault="00C36DF0" w:rsidP="007B6D77">
            <w:pPr>
              <w:pStyle w:val="ListParagraph"/>
              <w:numPr>
                <w:ilvl w:val="0"/>
                <w:numId w:val="38"/>
              </w:numPr>
              <w:shd w:val="clear" w:color="auto" w:fill="FFFFFF" w:themeFill="background1"/>
              <w:rPr>
                <w:rFonts w:cs="Times New Roman"/>
              </w:rPr>
            </w:pPr>
            <w:r>
              <w:rPr>
                <w:rFonts w:cs="Times New Roman"/>
              </w:rPr>
              <w:t>Jaime Johnson</w:t>
            </w:r>
          </w:p>
          <w:p w14:paraId="5B7B0411" w14:textId="77777777" w:rsidR="00C36DF0" w:rsidRDefault="00C36DF0" w:rsidP="00C36DF0">
            <w:pPr>
              <w:shd w:val="clear" w:color="auto" w:fill="FFFFFF" w:themeFill="background1"/>
              <w:rPr>
                <w:rFonts w:cs="Times New Roman"/>
              </w:rPr>
            </w:pPr>
          </w:p>
          <w:p w14:paraId="5CDD3FE5" w14:textId="77777777" w:rsidR="00C36DF0" w:rsidRDefault="00C36DF0" w:rsidP="00C36DF0">
            <w:pPr>
              <w:shd w:val="clear" w:color="auto" w:fill="FFFFFF" w:themeFill="background1"/>
              <w:rPr>
                <w:rFonts w:cs="Times New Roman"/>
              </w:rPr>
            </w:pPr>
          </w:p>
          <w:p w14:paraId="7A0673A7" w14:textId="77777777" w:rsidR="00C36DF0" w:rsidRDefault="00C36DF0" w:rsidP="00C36DF0">
            <w:pPr>
              <w:shd w:val="clear" w:color="auto" w:fill="FFFFFF" w:themeFill="background1"/>
              <w:rPr>
                <w:rFonts w:cs="Times New Roman"/>
              </w:rPr>
            </w:pPr>
          </w:p>
          <w:p w14:paraId="7A3EA82D" w14:textId="77777777" w:rsidR="00C36DF0" w:rsidRDefault="00C36DF0" w:rsidP="00C36DF0">
            <w:pPr>
              <w:shd w:val="clear" w:color="auto" w:fill="FFFFFF" w:themeFill="background1"/>
              <w:rPr>
                <w:rFonts w:cs="Times New Roman"/>
              </w:rPr>
            </w:pPr>
          </w:p>
          <w:p w14:paraId="70FEAC1B" w14:textId="77777777" w:rsidR="00C36DF0" w:rsidRDefault="00C36DF0" w:rsidP="00C36DF0">
            <w:pPr>
              <w:shd w:val="clear" w:color="auto" w:fill="FFFFFF" w:themeFill="background1"/>
              <w:rPr>
                <w:rFonts w:cs="Times New Roman"/>
              </w:rPr>
            </w:pPr>
          </w:p>
          <w:p w14:paraId="09ACC4C5" w14:textId="77777777" w:rsidR="00C36DF0" w:rsidRDefault="00C36DF0" w:rsidP="00C36DF0">
            <w:pPr>
              <w:shd w:val="clear" w:color="auto" w:fill="FFFFFF" w:themeFill="background1"/>
              <w:rPr>
                <w:rFonts w:cs="Times New Roman"/>
              </w:rPr>
            </w:pPr>
          </w:p>
          <w:p w14:paraId="2EE9294E" w14:textId="77777777" w:rsidR="00C36DF0" w:rsidRDefault="00C36DF0" w:rsidP="00C36DF0">
            <w:pPr>
              <w:shd w:val="clear" w:color="auto" w:fill="FFFFFF" w:themeFill="background1"/>
              <w:rPr>
                <w:rFonts w:cs="Times New Roman"/>
              </w:rPr>
            </w:pPr>
            <w:r>
              <w:rPr>
                <w:rFonts w:cs="Times New Roman"/>
              </w:rPr>
              <w:t xml:space="preserve">Staff Support: </w:t>
            </w:r>
          </w:p>
          <w:p w14:paraId="41E26B81" w14:textId="77777777" w:rsidR="00C36DF0" w:rsidRPr="00EB1A71" w:rsidRDefault="00C36DF0" w:rsidP="00C36DF0">
            <w:pPr>
              <w:pStyle w:val="ListParagraph"/>
              <w:numPr>
                <w:ilvl w:val="0"/>
                <w:numId w:val="39"/>
              </w:numPr>
              <w:shd w:val="clear" w:color="auto" w:fill="FFFFFF" w:themeFill="background1"/>
              <w:rPr>
                <w:rFonts w:cs="Times New Roman"/>
              </w:rPr>
            </w:pPr>
            <w:r w:rsidRPr="00EB1A71">
              <w:rPr>
                <w:rFonts w:cs="Times New Roman"/>
              </w:rPr>
              <w:t>Ted Amendt</w:t>
            </w:r>
          </w:p>
          <w:p w14:paraId="7788507C" w14:textId="75E3F093" w:rsidR="00C36DF0" w:rsidRPr="00C36DF0" w:rsidRDefault="00C36DF0" w:rsidP="00C36DF0">
            <w:pPr>
              <w:shd w:val="clear" w:color="auto" w:fill="FFFFFF" w:themeFill="background1"/>
              <w:rPr>
                <w:rFonts w:cs="Times New Roman"/>
              </w:rPr>
            </w:pPr>
          </w:p>
        </w:tc>
        <w:tc>
          <w:tcPr>
            <w:tcW w:w="1734" w:type="dxa"/>
          </w:tcPr>
          <w:p w14:paraId="43849301" w14:textId="3ACDF693" w:rsidR="007B6D77" w:rsidRDefault="00C36DF0" w:rsidP="007B6D77">
            <w:pPr>
              <w:jc w:val="center"/>
            </w:pPr>
            <w:r>
              <w:rPr>
                <w:rFonts w:cs="Times New Roman"/>
              </w:rPr>
              <w:t>Lori Kidney</w:t>
            </w:r>
          </w:p>
        </w:tc>
        <w:tc>
          <w:tcPr>
            <w:tcW w:w="691" w:type="dxa"/>
            <w:shd w:val="clear" w:color="auto" w:fill="00B050"/>
          </w:tcPr>
          <w:p w14:paraId="50086973" w14:textId="77777777" w:rsidR="007B6D77" w:rsidRDefault="007B6D77" w:rsidP="007B6D77">
            <w:pPr>
              <w:ind w:left="113" w:right="113"/>
              <w:jc w:val="center"/>
            </w:pPr>
          </w:p>
        </w:tc>
      </w:tr>
      <w:tr w:rsidR="0083162A" w14:paraId="6C88C587" w14:textId="77777777" w:rsidTr="00AE33F9">
        <w:trPr>
          <w:cantSplit/>
          <w:trHeight w:val="1134"/>
        </w:trPr>
        <w:tc>
          <w:tcPr>
            <w:tcW w:w="1818" w:type="dxa"/>
          </w:tcPr>
          <w:p w14:paraId="76BF4EDE" w14:textId="2806FC08" w:rsidR="0083162A" w:rsidRPr="00A96868" w:rsidRDefault="00CE4F54" w:rsidP="007B6D77">
            <w:pPr>
              <w:rPr>
                <w:rFonts w:cs="Times New Roman"/>
              </w:rPr>
            </w:pPr>
            <w:r w:rsidRPr="00CE4F54">
              <w:rPr>
                <w:rFonts w:cs="Times New Roman"/>
              </w:rPr>
              <w:lastRenderedPageBreak/>
              <w:t>Relocatable Classrooms and Facilities Funding Analysis WAG</w:t>
            </w:r>
          </w:p>
        </w:tc>
        <w:tc>
          <w:tcPr>
            <w:tcW w:w="4414" w:type="dxa"/>
          </w:tcPr>
          <w:p w14:paraId="24419B27" w14:textId="4A674C83" w:rsidR="0083162A" w:rsidRDefault="0083162A" w:rsidP="007B6D77">
            <w:pPr>
              <w:rPr>
                <w:rFonts w:cs="Times New Roman"/>
              </w:rPr>
            </w:pPr>
            <w:r w:rsidRPr="0010632C">
              <w:rPr>
                <w:sz w:val="20"/>
                <w:szCs w:val="20"/>
                <w:lang w:val="en-US"/>
              </w:rPr>
              <w:t xml:space="preserve">The use of relocatable classrooms in schools has become a widespread practice </w:t>
            </w:r>
            <w:r>
              <w:rPr>
                <w:sz w:val="20"/>
                <w:szCs w:val="20"/>
                <w:lang w:val="en-US"/>
              </w:rPr>
              <w:t xml:space="preserve">in the sector </w:t>
            </w:r>
            <w:r w:rsidRPr="0010632C">
              <w:rPr>
                <w:sz w:val="20"/>
                <w:szCs w:val="20"/>
                <w:lang w:val="en-US"/>
              </w:rPr>
              <w:t xml:space="preserve">due to overcrowding and insufficient classroom space. The relocatable classrooms are rarely relocated in </w:t>
            </w:r>
            <w:r>
              <w:rPr>
                <w:sz w:val="20"/>
                <w:szCs w:val="20"/>
                <w:lang w:val="en-US"/>
              </w:rPr>
              <w:t xml:space="preserve">many </w:t>
            </w:r>
            <w:r w:rsidRPr="0010632C">
              <w:rPr>
                <w:sz w:val="20"/>
                <w:szCs w:val="20"/>
                <w:lang w:val="en-US"/>
              </w:rPr>
              <w:t xml:space="preserve">rural </w:t>
            </w:r>
            <w:r>
              <w:rPr>
                <w:sz w:val="20"/>
                <w:szCs w:val="20"/>
                <w:lang w:val="en-US"/>
              </w:rPr>
              <w:t xml:space="preserve">areas </w:t>
            </w:r>
            <w:r w:rsidRPr="0010632C">
              <w:rPr>
                <w:sz w:val="20"/>
                <w:szCs w:val="20"/>
                <w:lang w:val="en-US"/>
              </w:rPr>
              <w:t>and costs associated with the portability may</w:t>
            </w:r>
            <w:r>
              <w:rPr>
                <w:sz w:val="20"/>
                <w:szCs w:val="20"/>
                <w:lang w:val="en-US"/>
              </w:rPr>
              <w:t xml:space="preserve"> </w:t>
            </w:r>
            <w:r w:rsidRPr="0010632C">
              <w:rPr>
                <w:sz w:val="20"/>
                <w:szCs w:val="20"/>
                <w:lang w:val="en-US"/>
              </w:rPr>
              <w:t>be higher and require significant long term maintenance costs compared to building permanent classrooms.</w:t>
            </w:r>
            <w:r>
              <w:rPr>
                <w:sz w:val="20"/>
                <w:szCs w:val="20"/>
                <w:lang w:val="en-US"/>
              </w:rPr>
              <w:t xml:space="preserve"> </w:t>
            </w:r>
            <w:r>
              <w:rPr>
                <w:sz w:val="20"/>
                <w:szCs w:val="20"/>
              </w:rPr>
              <w:t xml:space="preserve">A cost-benefit analysis will be helpful to provide the sector with insights as to the effectiveness of </w:t>
            </w:r>
            <w:proofErr w:type="spellStart"/>
            <w:r>
              <w:rPr>
                <w:sz w:val="20"/>
                <w:szCs w:val="20"/>
              </w:rPr>
              <w:t>relocatables</w:t>
            </w:r>
            <w:proofErr w:type="spellEnd"/>
            <w:r>
              <w:rPr>
                <w:sz w:val="20"/>
                <w:szCs w:val="20"/>
              </w:rPr>
              <w:t xml:space="preserve">. </w:t>
            </w:r>
            <w:r>
              <w:rPr>
                <w:sz w:val="20"/>
              </w:rPr>
              <w:t xml:space="preserve">Specifically, the Committee will analyze the use of </w:t>
            </w:r>
            <w:proofErr w:type="spellStart"/>
            <w:r>
              <w:rPr>
                <w:sz w:val="20"/>
              </w:rPr>
              <w:t>relocatables</w:t>
            </w:r>
            <w:proofErr w:type="spellEnd"/>
            <w:r>
              <w:rPr>
                <w:sz w:val="20"/>
              </w:rPr>
              <w:t xml:space="preserve"> in school construction</w:t>
            </w:r>
          </w:p>
        </w:tc>
        <w:tc>
          <w:tcPr>
            <w:tcW w:w="2086" w:type="dxa"/>
          </w:tcPr>
          <w:p w14:paraId="03E9EE6E" w14:textId="58E8008B" w:rsidR="0083162A" w:rsidRPr="00A96868" w:rsidRDefault="0083162A" w:rsidP="007B6D77">
            <w:pPr>
              <w:jc w:val="center"/>
              <w:rPr>
                <w:rFonts w:cs="Times New Roman"/>
              </w:rPr>
            </w:pPr>
            <w:r>
              <w:rPr>
                <w:rFonts w:cs="Times New Roman"/>
              </w:rPr>
              <w:t>April 2025-April 2026</w:t>
            </w:r>
          </w:p>
        </w:tc>
        <w:tc>
          <w:tcPr>
            <w:tcW w:w="1800" w:type="dxa"/>
          </w:tcPr>
          <w:p w14:paraId="406C9B79" w14:textId="7E9B7C75" w:rsidR="0083162A" w:rsidRDefault="0083162A" w:rsidP="007B6D77">
            <w:pPr>
              <w:jc w:val="center"/>
              <w:rPr>
                <w:rFonts w:cs="Times New Roman"/>
                <w:lang w:val="en-US"/>
              </w:rPr>
            </w:pPr>
            <w:r>
              <w:rPr>
                <w:rFonts w:cs="Times New Roman"/>
                <w:lang w:val="en-US"/>
              </w:rPr>
              <w:t xml:space="preserve">3-5 </w:t>
            </w:r>
          </w:p>
        </w:tc>
        <w:tc>
          <w:tcPr>
            <w:tcW w:w="2205" w:type="dxa"/>
          </w:tcPr>
          <w:p w14:paraId="21953C90" w14:textId="77777777" w:rsidR="0083162A" w:rsidRDefault="0083162A" w:rsidP="007B6D77">
            <w:pPr>
              <w:rPr>
                <w:rFonts w:ascii="Calibri" w:hAnsi="Calibri" w:cs="Arial"/>
                <w:sz w:val="20"/>
              </w:rPr>
            </w:pPr>
          </w:p>
        </w:tc>
        <w:tc>
          <w:tcPr>
            <w:tcW w:w="1845" w:type="dxa"/>
          </w:tcPr>
          <w:p w14:paraId="2EA7497F" w14:textId="77777777" w:rsidR="0083162A" w:rsidRDefault="0083162A" w:rsidP="0083162A">
            <w:pPr>
              <w:numPr>
                <w:ilvl w:val="0"/>
                <w:numId w:val="12"/>
              </w:numPr>
              <w:rPr>
                <w:rFonts w:ascii="Calibri" w:hAnsi="Calibri" w:cs="Arial"/>
                <w:sz w:val="20"/>
              </w:rPr>
            </w:pPr>
            <w:r>
              <w:rPr>
                <w:rFonts w:ascii="Calibri" w:hAnsi="Calibri" w:cs="Arial"/>
                <w:sz w:val="20"/>
              </w:rPr>
              <w:t xml:space="preserve">The SSBA will cover per-diem and any </w:t>
            </w:r>
            <w:r w:rsidRPr="00E50556">
              <w:rPr>
                <w:rFonts w:ascii="Calibri" w:hAnsi="Calibri" w:cs="Arial"/>
                <w:sz w:val="20"/>
              </w:rPr>
              <w:t xml:space="preserve">travel </w:t>
            </w:r>
            <w:r>
              <w:rPr>
                <w:rFonts w:ascii="Calibri" w:hAnsi="Calibri" w:cs="Arial"/>
                <w:sz w:val="20"/>
              </w:rPr>
              <w:t>cost</w:t>
            </w:r>
            <w:r w:rsidRPr="00E50556">
              <w:rPr>
                <w:rFonts w:ascii="Calibri" w:hAnsi="Calibri" w:cs="Arial"/>
                <w:sz w:val="20"/>
              </w:rPr>
              <w:t xml:space="preserve">s </w:t>
            </w:r>
            <w:r>
              <w:rPr>
                <w:rFonts w:ascii="Calibri" w:hAnsi="Calibri" w:cs="Arial"/>
                <w:sz w:val="20"/>
              </w:rPr>
              <w:t xml:space="preserve">for the trustee representative(s) </w:t>
            </w:r>
            <w:r w:rsidRPr="00E50556">
              <w:rPr>
                <w:rFonts w:ascii="Calibri" w:hAnsi="Calibri" w:cs="Arial"/>
                <w:sz w:val="20"/>
              </w:rPr>
              <w:t xml:space="preserve">to attend Committee meetings. </w:t>
            </w:r>
          </w:p>
          <w:p w14:paraId="62BB585D" w14:textId="77777777" w:rsidR="0083162A" w:rsidRDefault="0083162A" w:rsidP="0083162A">
            <w:pPr>
              <w:numPr>
                <w:ilvl w:val="0"/>
                <w:numId w:val="12"/>
              </w:numPr>
              <w:rPr>
                <w:rFonts w:ascii="Calibri" w:hAnsi="Calibri" w:cs="Arial"/>
                <w:sz w:val="20"/>
              </w:rPr>
            </w:pPr>
            <w:r>
              <w:rPr>
                <w:rFonts w:ascii="Calibri" w:hAnsi="Calibri" w:cs="Arial"/>
                <w:sz w:val="20"/>
              </w:rPr>
              <w:t xml:space="preserve">Other Committee members will be responsible for their own costs associated with meetings (anticipated to be covered by their respective school division employers). </w:t>
            </w:r>
            <w:r w:rsidRPr="00E50556">
              <w:rPr>
                <w:rFonts w:ascii="Calibri" w:hAnsi="Calibri" w:cs="Arial"/>
                <w:sz w:val="20"/>
              </w:rPr>
              <w:t xml:space="preserve"> </w:t>
            </w:r>
          </w:p>
          <w:p w14:paraId="75411E5A" w14:textId="77777777" w:rsidR="0083162A" w:rsidRPr="00A96868" w:rsidRDefault="0083162A" w:rsidP="007B6D77">
            <w:pPr>
              <w:rPr>
                <w:rFonts w:ascii="Calibri" w:eastAsia="Times New Roman" w:hAnsi="Calibri" w:cs="Arial"/>
                <w:sz w:val="20"/>
                <w:szCs w:val="20"/>
                <w:lang w:val="en-US"/>
              </w:rPr>
            </w:pPr>
          </w:p>
        </w:tc>
        <w:tc>
          <w:tcPr>
            <w:tcW w:w="2230" w:type="dxa"/>
          </w:tcPr>
          <w:p w14:paraId="7FB8B3FA" w14:textId="77777777" w:rsidR="0083162A" w:rsidRDefault="0083162A" w:rsidP="007B6D77">
            <w:pPr>
              <w:pStyle w:val="ListParagraph"/>
              <w:numPr>
                <w:ilvl w:val="0"/>
                <w:numId w:val="38"/>
              </w:numPr>
              <w:shd w:val="clear" w:color="auto" w:fill="FFFFFF" w:themeFill="background1"/>
              <w:rPr>
                <w:rFonts w:cs="Times New Roman"/>
              </w:rPr>
            </w:pPr>
            <w:r>
              <w:rPr>
                <w:rFonts w:cs="Times New Roman"/>
              </w:rPr>
              <w:t>Shawn Davidson</w:t>
            </w:r>
          </w:p>
          <w:p w14:paraId="16D62C13" w14:textId="4E95F24C" w:rsidR="0083162A" w:rsidRDefault="00B05585" w:rsidP="007B6D77">
            <w:pPr>
              <w:pStyle w:val="ListParagraph"/>
              <w:numPr>
                <w:ilvl w:val="0"/>
                <w:numId w:val="38"/>
              </w:numPr>
              <w:shd w:val="clear" w:color="auto" w:fill="FFFFFF" w:themeFill="background1"/>
              <w:rPr>
                <w:rFonts w:cs="Times New Roman"/>
              </w:rPr>
            </w:pPr>
            <w:r>
              <w:rPr>
                <w:rFonts w:cs="Times New Roman"/>
              </w:rPr>
              <w:t>Shauna Weniger</w:t>
            </w:r>
          </w:p>
          <w:p w14:paraId="2FF8D293" w14:textId="36A4E715" w:rsidR="0083162A" w:rsidRDefault="00B05585" w:rsidP="007B6D77">
            <w:pPr>
              <w:pStyle w:val="ListParagraph"/>
              <w:numPr>
                <w:ilvl w:val="0"/>
                <w:numId w:val="38"/>
              </w:numPr>
              <w:shd w:val="clear" w:color="auto" w:fill="FFFFFF" w:themeFill="background1"/>
              <w:rPr>
                <w:rFonts w:cs="Times New Roman"/>
              </w:rPr>
            </w:pPr>
            <w:r>
              <w:rPr>
                <w:rFonts w:cs="Times New Roman"/>
              </w:rPr>
              <w:t>Janet Kotylak</w:t>
            </w:r>
          </w:p>
          <w:p w14:paraId="7FA97AC3" w14:textId="77777777" w:rsidR="0083162A" w:rsidRDefault="0083162A" w:rsidP="007B6D77">
            <w:pPr>
              <w:pStyle w:val="ListParagraph"/>
              <w:numPr>
                <w:ilvl w:val="0"/>
                <w:numId w:val="38"/>
              </w:numPr>
              <w:shd w:val="clear" w:color="auto" w:fill="FFFFFF" w:themeFill="background1"/>
              <w:rPr>
                <w:rFonts w:cs="Times New Roman"/>
              </w:rPr>
            </w:pPr>
            <w:r>
              <w:rPr>
                <w:rFonts w:cs="Times New Roman"/>
              </w:rPr>
              <w:t>SASBO TBD</w:t>
            </w:r>
          </w:p>
          <w:p w14:paraId="4480CFF4" w14:textId="77777777" w:rsidR="0083162A" w:rsidRDefault="0083162A" w:rsidP="007B6D77">
            <w:pPr>
              <w:pStyle w:val="ListParagraph"/>
              <w:numPr>
                <w:ilvl w:val="0"/>
                <w:numId w:val="38"/>
              </w:numPr>
              <w:shd w:val="clear" w:color="auto" w:fill="FFFFFF" w:themeFill="background1"/>
              <w:rPr>
                <w:rFonts w:cs="Times New Roman"/>
              </w:rPr>
            </w:pPr>
            <w:r>
              <w:rPr>
                <w:rFonts w:cs="Times New Roman"/>
              </w:rPr>
              <w:t>SASBO TBD</w:t>
            </w:r>
          </w:p>
          <w:p w14:paraId="6D1A30CE" w14:textId="1DF8184D" w:rsidR="0083162A" w:rsidRDefault="00EC21FC" w:rsidP="007B6D77">
            <w:pPr>
              <w:pStyle w:val="ListParagraph"/>
              <w:numPr>
                <w:ilvl w:val="0"/>
                <w:numId w:val="38"/>
              </w:numPr>
              <w:shd w:val="clear" w:color="auto" w:fill="FFFFFF" w:themeFill="background1"/>
              <w:rPr>
                <w:rFonts w:cs="Times New Roman"/>
              </w:rPr>
            </w:pPr>
            <w:r>
              <w:rPr>
                <w:rFonts w:cs="Times New Roman"/>
              </w:rPr>
              <w:t>LEADS - Lori Trumier</w:t>
            </w:r>
          </w:p>
          <w:p w14:paraId="59D54846" w14:textId="031626BD" w:rsidR="0083162A" w:rsidRDefault="00EC21FC" w:rsidP="007B6D77">
            <w:pPr>
              <w:pStyle w:val="ListParagraph"/>
              <w:numPr>
                <w:ilvl w:val="0"/>
                <w:numId w:val="38"/>
              </w:numPr>
              <w:shd w:val="clear" w:color="auto" w:fill="FFFFFF" w:themeFill="background1"/>
              <w:rPr>
                <w:rFonts w:cs="Times New Roman"/>
              </w:rPr>
            </w:pPr>
            <w:r>
              <w:rPr>
                <w:rFonts w:cs="Times New Roman"/>
              </w:rPr>
              <w:t xml:space="preserve">LEADS - Luisa </w:t>
            </w:r>
            <w:proofErr w:type="spellStart"/>
            <w:r>
              <w:rPr>
                <w:rFonts w:cs="Times New Roman"/>
              </w:rPr>
              <w:t>Giocoli</w:t>
            </w:r>
            <w:proofErr w:type="spellEnd"/>
            <w:r>
              <w:rPr>
                <w:rFonts w:cs="Times New Roman"/>
              </w:rPr>
              <w:t xml:space="preserve"> Clark</w:t>
            </w:r>
          </w:p>
          <w:p w14:paraId="3F820A03" w14:textId="4724221D" w:rsidR="0083162A" w:rsidRDefault="0083162A" w:rsidP="007B6D77">
            <w:pPr>
              <w:pStyle w:val="ListParagraph"/>
              <w:numPr>
                <w:ilvl w:val="0"/>
                <w:numId w:val="38"/>
              </w:numPr>
              <w:shd w:val="clear" w:color="auto" w:fill="FFFFFF" w:themeFill="background1"/>
              <w:rPr>
                <w:rFonts w:cs="Times New Roman"/>
              </w:rPr>
            </w:pPr>
            <w:r>
              <w:rPr>
                <w:rFonts w:cs="Times New Roman"/>
              </w:rPr>
              <w:t>Ministry TBD</w:t>
            </w:r>
          </w:p>
          <w:p w14:paraId="337A2EBB" w14:textId="2A1CA411" w:rsidR="0083162A" w:rsidRDefault="0083162A" w:rsidP="007B6D77">
            <w:pPr>
              <w:pStyle w:val="ListParagraph"/>
              <w:numPr>
                <w:ilvl w:val="0"/>
                <w:numId w:val="38"/>
              </w:numPr>
              <w:shd w:val="clear" w:color="auto" w:fill="FFFFFF" w:themeFill="background1"/>
              <w:rPr>
                <w:rFonts w:cs="Times New Roman"/>
              </w:rPr>
            </w:pPr>
            <w:r>
              <w:rPr>
                <w:rFonts w:cs="Times New Roman"/>
              </w:rPr>
              <w:t>Ministry TBD</w:t>
            </w:r>
          </w:p>
          <w:p w14:paraId="79EDEEB4" w14:textId="77777777" w:rsidR="0083162A" w:rsidRDefault="0083162A" w:rsidP="0083162A">
            <w:pPr>
              <w:shd w:val="clear" w:color="auto" w:fill="FFFFFF" w:themeFill="background1"/>
              <w:rPr>
                <w:rFonts w:cs="Times New Roman"/>
              </w:rPr>
            </w:pPr>
          </w:p>
          <w:p w14:paraId="17A6DD4A" w14:textId="77777777" w:rsidR="0083162A" w:rsidRDefault="0083162A" w:rsidP="0083162A">
            <w:pPr>
              <w:shd w:val="clear" w:color="auto" w:fill="FFFFFF" w:themeFill="background1"/>
              <w:rPr>
                <w:rFonts w:cs="Times New Roman"/>
              </w:rPr>
            </w:pPr>
            <w:r>
              <w:rPr>
                <w:rFonts w:cs="Times New Roman"/>
              </w:rPr>
              <w:t>Staff Support</w:t>
            </w:r>
          </w:p>
          <w:p w14:paraId="5E364BD1" w14:textId="664D4A93" w:rsidR="0083162A" w:rsidRPr="0083162A" w:rsidRDefault="0083162A" w:rsidP="0083162A">
            <w:pPr>
              <w:pStyle w:val="ListParagraph"/>
              <w:numPr>
                <w:ilvl w:val="0"/>
                <w:numId w:val="45"/>
              </w:numPr>
              <w:shd w:val="clear" w:color="auto" w:fill="FFFFFF" w:themeFill="background1"/>
              <w:rPr>
                <w:rFonts w:cs="Times New Roman"/>
              </w:rPr>
            </w:pPr>
            <w:r>
              <w:rPr>
                <w:rFonts w:cs="Times New Roman"/>
              </w:rPr>
              <w:t>Catherine Vu</w:t>
            </w:r>
          </w:p>
        </w:tc>
        <w:tc>
          <w:tcPr>
            <w:tcW w:w="1734" w:type="dxa"/>
          </w:tcPr>
          <w:p w14:paraId="64078B22" w14:textId="29319454" w:rsidR="0083162A" w:rsidRDefault="0083162A" w:rsidP="0083162A">
            <w:pPr>
              <w:rPr>
                <w:rFonts w:cs="Times New Roman"/>
              </w:rPr>
            </w:pPr>
            <w:r>
              <w:rPr>
                <w:rFonts w:cs="Times New Roman"/>
              </w:rPr>
              <w:t>Shawn Davidson</w:t>
            </w:r>
          </w:p>
        </w:tc>
        <w:tc>
          <w:tcPr>
            <w:tcW w:w="691" w:type="dxa"/>
            <w:shd w:val="clear" w:color="auto" w:fill="00B050"/>
          </w:tcPr>
          <w:p w14:paraId="10717B02" w14:textId="77777777" w:rsidR="0083162A" w:rsidRDefault="0083162A" w:rsidP="007B6D77">
            <w:pPr>
              <w:ind w:left="113" w:right="113"/>
              <w:jc w:val="center"/>
            </w:pPr>
          </w:p>
        </w:tc>
      </w:tr>
      <w:tr w:rsidR="007B6D77" w14:paraId="611DB6AC" w14:textId="77777777" w:rsidTr="00D00D26">
        <w:trPr>
          <w:cantSplit/>
        </w:trPr>
        <w:tc>
          <w:tcPr>
            <w:tcW w:w="18823" w:type="dxa"/>
            <w:gridSpan w:val="9"/>
            <w:shd w:val="clear" w:color="auto" w:fill="FBD4B4" w:themeFill="accent6" w:themeFillTint="66"/>
          </w:tcPr>
          <w:p w14:paraId="5F07F462" w14:textId="77777777" w:rsidR="008759B5" w:rsidRDefault="008759B5" w:rsidP="007B6D77">
            <w:pPr>
              <w:rPr>
                <w:b/>
              </w:rPr>
            </w:pPr>
          </w:p>
          <w:p w14:paraId="6B4C1710" w14:textId="1821AD74" w:rsidR="007B6D77" w:rsidRPr="007A762B" w:rsidRDefault="007B6D77" w:rsidP="007B6D77">
            <w:pPr>
              <w:rPr>
                <w:b/>
              </w:rPr>
            </w:pPr>
            <w:r>
              <w:rPr>
                <w:b/>
              </w:rPr>
              <w:t>SSBA Operational Working Groups/Committees</w:t>
            </w:r>
          </w:p>
        </w:tc>
      </w:tr>
      <w:tr w:rsidR="007B6D77" w14:paraId="78BB1A72" w14:textId="77777777" w:rsidTr="00AE33F9">
        <w:trPr>
          <w:cantSplit/>
          <w:trHeight w:val="1134"/>
        </w:trPr>
        <w:tc>
          <w:tcPr>
            <w:tcW w:w="1818" w:type="dxa"/>
          </w:tcPr>
          <w:p w14:paraId="50DC9697" w14:textId="34CBAD55" w:rsidR="007B6D77" w:rsidRPr="0051601E" w:rsidRDefault="007B6D77" w:rsidP="007B6D77">
            <w:pPr>
              <w:rPr>
                <w:rFonts w:cs="Times New Roman"/>
              </w:rPr>
            </w:pPr>
            <w:r>
              <w:rPr>
                <w:rFonts w:cs="Times New Roman"/>
              </w:rPr>
              <w:t>Premier’s Board of Education Award for Innovation and Excellence in Education</w:t>
            </w:r>
          </w:p>
        </w:tc>
        <w:tc>
          <w:tcPr>
            <w:tcW w:w="4414" w:type="dxa"/>
          </w:tcPr>
          <w:p w14:paraId="398A0EB9" w14:textId="1BD5214D" w:rsidR="007B6D77" w:rsidRPr="0051601E" w:rsidRDefault="007B6D77" w:rsidP="007B6D77">
            <w:pPr>
              <w:pStyle w:val="ListParagraph"/>
              <w:numPr>
                <w:ilvl w:val="0"/>
                <w:numId w:val="22"/>
              </w:numPr>
              <w:rPr>
                <w:rFonts w:cs="Times New Roman"/>
              </w:rPr>
            </w:pPr>
            <w:r>
              <w:rPr>
                <w:rFonts w:cs="Times New Roman"/>
              </w:rPr>
              <w:t>Note: committee members are selected by the Executive Director of each organization</w:t>
            </w:r>
          </w:p>
        </w:tc>
        <w:tc>
          <w:tcPr>
            <w:tcW w:w="2086" w:type="dxa"/>
          </w:tcPr>
          <w:p w14:paraId="0063B051" w14:textId="5DC33E48" w:rsidR="007B6D77" w:rsidRPr="0051601E" w:rsidRDefault="007B6D77" w:rsidP="007B6D77">
            <w:pPr>
              <w:rPr>
                <w:rFonts w:cs="Times New Roman"/>
              </w:rPr>
            </w:pPr>
          </w:p>
        </w:tc>
        <w:tc>
          <w:tcPr>
            <w:tcW w:w="1800" w:type="dxa"/>
          </w:tcPr>
          <w:p w14:paraId="0B6FD67D" w14:textId="77777777" w:rsidR="007B6D77" w:rsidRDefault="007B6D77" w:rsidP="007B6D77">
            <w:pPr>
              <w:jc w:val="center"/>
              <w:rPr>
                <w:rFonts w:cs="Times New Roman"/>
              </w:rPr>
            </w:pPr>
          </w:p>
        </w:tc>
        <w:tc>
          <w:tcPr>
            <w:tcW w:w="2205" w:type="dxa"/>
          </w:tcPr>
          <w:p w14:paraId="58FF5AE1" w14:textId="380BDCB0" w:rsidR="007B6D77" w:rsidRPr="00BD7597" w:rsidRDefault="007B6D77" w:rsidP="007B6D77">
            <w:pPr>
              <w:rPr>
                <w:rFonts w:ascii="Calibri" w:hAnsi="Calibri" w:cs="Calibri"/>
              </w:rPr>
            </w:pPr>
          </w:p>
          <w:p w14:paraId="574E4B72" w14:textId="77777777" w:rsidR="007B6D77" w:rsidRPr="00DA09FC" w:rsidRDefault="007B6D77" w:rsidP="007B6D77">
            <w:pPr>
              <w:rPr>
                <w:rFonts w:cs="Times New Roman"/>
              </w:rPr>
            </w:pPr>
          </w:p>
        </w:tc>
        <w:tc>
          <w:tcPr>
            <w:tcW w:w="1845" w:type="dxa"/>
          </w:tcPr>
          <w:p w14:paraId="71B128DB" w14:textId="3A1E0E53" w:rsidR="007B6D77" w:rsidRPr="00447669" w:rsidRDefault="007B6D77" w:rsidP="007B6D77">
            <w:pPr>
              <w:jc w:val="center"/>
              <w:rPr>
                <w:rFonts w:cs="Times New Roman"/>
                <w:highlight w:val="yellow"/>
              </w:rPr>
            </w:pPr>
          </w:p>
        </w:tc>
        <w:tc>
          <w:tcPr>
            <w:tcW w:w="2230" w:type="dxa"/>
          </w:tcPr>
          <w:p w14:paraId="21A48D95" w14:textId="20FF7AD3" w:rsidR="007B6D77" w:rsidRDefault="007B6D77" w:rsidP="007B6D77">
            <w:pPr>
              <w:pStyle w:val="ListParagraph"/>
              <w:numPr>
                <w:ilvl w:val="0"/>
                <w:numId w:val="22"/>
              </w:numPr>
              <w:shd w:val="clear" w:color="auto" w:fill="FFFFFF" w:themeFill="background1"/>
              <w:rPr>
                <w:rFonts w:cs="Times New Roman"/>
              </w:rPr>
            </w:pPr>
            <w:r>
              <w:rPr>
                <w:rFonts w:cs="Times New Roman"/>
              </w:rPr>
              <w:t>Matt Read</w:t>
            </w:r>
          </w:p>
          <w:p w14:paraId="4FAEB4CC" w14:textId="22424E80" w:rsidR="007B6D77" w:rsidRDefault="007B6D77" w:rsidP="007B6D77">
            <w:pPr>
              <w:pStyle w:val="ListParagraph"/>
              <w:numPr>
                <w:ilvl w:val="0"/>
                <w:numId w:val="22"/>
              </w:numPr>
              <w:shd w:val="clear" w:color="auto" w:fill="FFFFFF" w:themeFill="background1"/>
              <w:rPr>
                <w:rFonts w:cs="Times New Roman"/>
              </w:rPr>
            </w:pPr>
            <w:r>
              <w:rPr>
                <w:rFonts w:cs="Times New Roman"/>
              </w:rPr>
              <w:t>Rory Jensen</w:t>
            </w:r>
          </w:p>
          <w:p w14:paraId="64CA4529" w14:textId="22305160" w:rsidR="007B6D77" w:rsidRDefault="007B6D77" w:rsidP="007B6D77">
            <w:pPr>
              <w:pStyle w:val="ListParagraph"/>
              <w:numPr>
                <w:ilvl w:val="0"/>
                <w:numId w:val="22"/>
              </w:numPr>
              <w:shd w:val="clear" w:color="auto" w:fill="FFFFFF" w:themeFill="background1"/>
              <w:rPr>
                <w:rFonts w:cs="Times New Roman"/>
              </w:rPr>
            </w:pPr>
            <w:r>
              <w:rPr>
                <w:rFonts w:cs="Times New Roman"/>
              </w:rPr>
              <w:t>Jerome Cranston</w:t>
            </w:r>
          </w:p>
          <w:p w14:paraId="32AE896C" w14:textId="1A4D7ED1" w:rsidR="007B6D77" w:rsidRDefault="007B6D77" w:rsidP="007B6D77">
            <w:pPr>
              <w:pStyle w:val="ListParagraph"/>
              <w:numPr>
                <w:ilvl w:val="0"/>
                <w:numId w:val="22"/>
              </w:numPr>
              <w:shd w:val="clear" w:color="auto" w:fill="FFFFFF" w:themeFill="background1"/>
              <w:rPr>
                <w:rFonts w:cs="Times New Roman"/>
              </w:rPr>
            </w:pPr>
            <w:r>
              <w:rPr>
                <w:rFonts w:cs="Times New Roman"/>
              </w:rPr>
              <w:t>Keith Walker</w:t>
            </w:r>
          </w:p>
          <w:p w14:paraId="2A06D033" w14:textId="4535D180" w:rsidR="007B6D77" w:rsidRDefault="007B6D77" w:rsidP="007B6D77">
            <w:pPr>
              <w:pStyle w:val="ListParagraph"/>
              <w:numPr>
                <w:ilvl w:val="0"/>
                <w:numId w:val="22"/>
              </w:numPr>
              <w:shd w:val="clear" w:color="auto" w:fill="FFFFFF" w:themeFill="background1"/>
              <w:rPr>
                <w:rFonts w:cs="Times New Roman"/>
              </w:rPr>
            </w:pPr>
            <w:r>
              <w:rPr>
                <w:rFonts w:cs="Times New Roman"/>
              </w:rPr>
              <w:t>Ben Grebinski</w:t>
            </w:r>
          </w:p>
          <w:p w14:paraId="3CB2E6F4" w14:textId="46F5A2DA" w:rsidR="007B6D77" w:rsidRDefault="007B6D77" w:rsidP="007B6D77">
            <w:pPr>
              <w:pStyle w:val="ListParagraph"/>
              <w:numPr>
                <w:ilvl w:val="0"/>
                <w:numId w:val="22"/>
              </w:numPr>
              <w:shd w:val="clear" w:color="auto" w:fill="FFFFFF" w:themeFill="background1"/>
              <w:rPr>
                <w:rFonts w:cs="Times New Roman"/>
              </w:rPr>
            </w:pPr>
            <w:r>
              <w:rPr>
                <w:rFonts w:cs="Times New Roman"/>
              </w:rPr>
              <w:t>Sam Becotte</w:t>
            </w:r>
          </w:p>
          <w:p w14:paraId="5875590A" w14:textId="7830A3ED" w:rsidR="007B6D77" w:rsidRPr="001F2CB0" w:rsidRDefault="007B6D77" w:rsidP="007B6D77">
            <w:pPr>
              <w:pStyle w:val="ListParagraph"/>
              <w:numPr>
                <w:ilvl w:val="0"/>
                <w:numId w:val="22"/>
              </w:numPr>
              <w:shd w:val="clear" w:color="auto" w:fill="FFFFFF" w:themeFill="background1"/>
              <w:rPr>
                <w:rFonts w:cs="Times New Roman"/>
              </w:rPr>
            </w:pPr>
            <w:r>
              <w:rPr>
                <w:rFonts w:cs="Times New Roman"/>
              </w:rPr>
              <w:t>Michael Cappello</w:t>
            </w:r>
          </w:p>
          <w:p w14:paraId="40D86000" w14:textId="77777777" w:rsidR="007B6D77" w:rsidRPr="001F2CB0" w:rsidRDefault="007B6D77" w:rsidP="007B6D77">
            <w:pPr>
              <w:shd w:val="clear" w:color="auto" w:fill="FFFFFF" w:themeFill="background1"/>
              <w:rPr>
                <w:rFonts w:cs="Times New Roman"/>
              </w:rPr>
            </w:pPr>
          </w:p>
          <w:p w14:paraId="47E7B5CB" w14:textId="77777777" w:rsidR="007B6D77" w:rsidRPr="001F2CB0" w:rsidRDefault="007B6D77" w:rsidP="007B6D77">
            <w:pPr>
              <w:shd w:val="clear" w:color="auto" w:fill="FFFFFF" w:themeFill="background1"/>
              <w:rPr>
                <w:rFonts w:cs="Times New Roman"/>
              </w:rPr>
            </w:pPr>
            <w:r w:rsidRPr="001F2CB0">
              <w:rPr>
                <w:rFonts w:cs="Times New Roman"/>
              </w:rPr>
              <w:t xml:space="preserve">Staff Support: </w:t>
            </w:r>
          </w:p>
          <w:p w14:paraId="5B9D3575" w14:textId="77777777" w:rsidR="007B6D77" w:rsidRPr="003D0A5E" w:rsidRDefault="007B6D77" w:rsidP="007B6D77">
            <w:pPr>
              <w:pStyle w:val="ListParagraph"/>
              <w:numPr>
                <w:ilvl w:val="0"/>
                <w:numId w:val="42"/>
              </w:numPr>
              <w:shd w:val="clear" w:color="auto" w:fill="FFFFFF" w:themeFill="background1"/>
              <w:rPr>
                <w:rFonts w:cs="Times New Roman"/>
              </w:rPr>
            </w:pPr>
            <w:r w:rsidRPr="003D0A5E">
              <w:rPr>
                <w:rFonts w:cs="Times New Roman"/>
              </w:rPr>
              <w:t>Ted Amendt</w:t>
            </w:r>
          </w:p>
          <w:p w14:paraId="1F3605C3" w14:textId="1A715DD4" w:rsidR="007B6D77" w:rsidRPr="001F2CB0" w:rsidRDefault="007B6D77" w:rsidP="007B6D77">
            <w:pPr>
              <w:shd w:val="clear" w:color="auto" w:fill="FFFFFF" w:themeFill="background1"/>
              <w:rPr>
                <w:rFonts w:cs="Times New Roman"/>
              </w:rPr>
            </w:pPr>
          </w:p>
        </w:tc>
        <w:tc>
          <w:tcPr>
            <w:tcW w:w="1734" w:type="dxa"/>
          </w:tcPr>
          <w:p w14:paraId="7687DB95" w14:textId="3A15D689" w:rsidR="007B6D77" w:rsidRPr="008E510F" w:rsidRDefault="007B6D77" w:rsidP="007B6D77">
            <w:pPr>
              <w:jc w:val="center"/>
              <w:rPr>
                <w:rFonts w:cs="Times New Roman"/>
                <w:highlight w:val="yellow"/>
              </w:rPr>
            </w:pPr>
            <w:r w:rsidRPr="005E08B9">
              <w:rPr>
                <w:rFonts w:cs="Times New Roman"/>
              </w:rPr>
              <w:t>N</w:t>
            </w:r>
            <w:r>
              <w:rPr>
                <w:rFonts w:cs="Times New Roman"/>
              </w:rPr>
              <w:t>/</w:t>
            </w:r>
            <w:r w:rsidRPr="005E08B9">
              <w:rPr>
                <w:rFonts w:cs="Times New Roman"/>
              </w:rPr>
              <w:t>A</w:t>
            </w:r>
          </w:p>
        </w:tc>
        <w:tc>
          <w:tcPr>
            <w:tcW w:w="691" w:type="dxa"/>
            <w:shd w:val="clear" w:color="auto" w:fill="00B050"/>
            <w:textDirection w:val="tbRl"/>
          </w:tcPr>
          <w:p w14:paraId="54FFE9D9" w14:textId="2BDEDBD3" w:rsidR="007B6D77" w:rsidRDefault="007B6D77" w:rsidP="007B6D77">
            <w:pPr>
              <w:ind w:left="113" w:right="113"/>
              <w:jc w:val="center"/>
            </w:pPr>
          </w:p>
        </w:tc>
      </w:tr>
      <w:tr w:rsidR="007B6D77" w14:paraId="788E3B15" w14:textId="77777777" w:rsidTr="00AE33F9">
        <w:trPr>
          <w:cantSplit/>
          <w:trHeight w:val="1134"/>
        </w:trPr>
        <w:tc>
          <w:tcPr>
            <w:tcW w:w="1818" w:type="dxa"/>
          </w:tcPr>
          <w:p w14:paraId="0DAC1B72" w14:textId="77777777" w:rsidR="007B6D77" w:rsidRPr="0056625B" w:rsidRDefault="007B6D77" w:rsidP="007B6D77">
            <w:pPr>
              <w:rPr>
                <w:rFonts w:cs="Times New Roman"/>
              </w:rPr>
            </w:pPr>
            <w:r w:rsidRPr="0056625B">
              <w:rPr>
                <w:rFonts w:cs="Times New Roman"/>
              </w:rPr>
              <w:lastRenderedPageBreak/>
              <w:t xml:space="preserve">Indigenous Education </w:t>
            </w:r>
          </w:p>
          <w:p w14:paraId="1EA5A468" w14:textId="7B588FB0" w:rsidR="007B6D77" w:rsidRPr="0056625B" w:rsidRDefault="007B6D77" w:rsidP="007B6D77">
            <w:pPr>
              <w:rPr>
                <w:rFonts w:cs="Times New Roman"/>
              </w:rPr>
            </w:pPr>
            <w:r>
              <w:rPr>
                <w:rFonts w:cs="Times New Roman"/>
              </w:rPr>
              <w:t>Operational Group</w:t>
            </w:r>
          </w:p>
          <w:p w14:paraId="53A0E1E7" w14:textId="77777777" w:rsidR="007B6D77" w:rsidRDefault="007B6D77" w:rsidP="007B6D77">
            <w:pPr>
              <w:rPr>
                <w:rFonts w:cs="Times New Roman"/>
              </w:rPr>
            </w:pPr>
          </w:p>
          <w:p w14:paraId="635FD784" w14:textId="77777777" w:rsidR="007B6D77" w:rsidRDefault="007B6D77" w:rsidP="007B6D77">
            <w:pPr>
              <w:rPr>
                <w:rFonts w:cs="Times New Roman"/>
              </w:rPr>
            </w:pPr>
          </w:p>
        </w:tc>
        <w:tc>
          <w:tcPr>
            <w:tcW w:w="4414" w:type="dxa"/>
          </w:tcPr>
          <w:p w14:paraId="5E0736A1" w14:textId="6E4724F5" w:rsidR="007B6D77" w:rsidRDefault="007B6D77" w:rsidP="007B6D77">
            <w:pPr>
              <w:rPr>
                <w:rFonts w:cs="Times New Roman"/>
              </w:rPr>
            </w:pPr>
            <w:r w:rsidRPr="00831592">
              <w:rPr>
                <w:rFonts w:cs="Times New Roman"/>
              </w:rPr>
              <w:t>The purpose of th</w:t>
            </w:r>
            <w:r>
              <w:rPr>
                <w:rFonts w:cs="Times New Roman"/>
              </w:rPr>
              <w:t xml:space="preserve">is group </w:t>
            </w:r>
            <w:r w:rsidRPr="00E1690C">
              <w:rPr>
                <w:rFonts w:cs="Times New Roman"/>
              </w:rPr>
              <w:t xml:space="preserve">is to create a network that brings together all school divisions in advancing reconciliation and Indigenous Education, and to support boards of education as they utilize the </w:t>
            </w:r>
            <w:r w:rsidRPr="00936698">
              <w:rPr>
                <w:rFonts w:cs="Times New Roman"/>
                <w:i/>
                <w:iCs/>
              </w:rPr>
              <w:t>Indigenous Education Responsibility Framework</w:t>
            </w:r>
            <w:r w:rsidRPr="00E1690C">
              <w:rPr>
                <w:rFonts w:cs="Times New Roman"/>
              </w:rPr>
              <w:t xml:space="preserve"> to mobilize </w:t>
            </w:r>
            <w:r w:rsidRPr="00936698">
              <w:rPr>
                <w:rFonts w:cs="Times New Roman"/>
                <w:i/>
                <w:iCs/>
              </w:rPr>
              <w:t>Inspiring Success</w:t>
            </w:r>
            <w:r>
              <w:rPr>
                <w:rFonts w:cs="Times New Roman"/>
                <w:i/>
                <w:iCs/>
              </w:rPr>
              <w:t>:</w:t>
            </w:r>
          </w:p>
          <w:p w14:paraId="25F8CA62" w14:textId="77777777" w:rsidR="007B6D77" w:rsidRDefault="007B6D77" w:rsidP="007B6D77">
            <w:pPr>
              <w:pStyle w:val="ListParagraph"/>
              <w:numPr>
                <w:ilvl w:val="0"/>
                <w:numId w:val="22"/>
              </w:numPr>
              <w:rPr>
                <w:noProof/>
              </w:rPr>
            </w:pPr>
            <w:r>
              <w:rPr>
                <w:noProof/>
              </w:rPr>
              <w:t>School divisions are exposed to best practices in advancing Indigenous education.</w:t>
            </w:r>
          </w:p>
          <w:p w14:paraId="6EDBC5A2" w14:textId="45192FCC" w:rsidR="007B6D77" w:rsidRDefault="007B6D77" w:rsidP="007B6D77">
            <w:pPr>
              <w:pStyle w:val="ListParagraph"/>
              <w:numPr>
                <w:ilvl w:val="0"/>
                <w:numId w:val="22"/>
              </w:numPr>
              <w:rPr>
                <w:noProof/>
              </w:rPr>
            </w:pPr>
            <w:r>
              <w:rPr>
                <w:noProof/>
              </w:rPr>
              <w:t xml:space="preserve">To enable each school division to implement the Indigenous Education Responsibility Framework within their division. </w:t>
            </w:r>
          </w:p>
        </w:tc>
        <w:tc>
          <w:tcPr>
            <w:tcW w:w="2086" w:type="dxa"/>
          </w:tcPr>
          <w:p w14:paraId="0039BA29" w14:textId="54A510C3" w:rsidR="007B6D77" w:rsidRPr="0051601E" w:rsidRDefault="007B6D77" w:rsidP="007B6D77">
            <w:pPr>
              <w:jc w:val="center"/>
              <w:rPr>
                <w:rFonts w:cs="Times New Roman"/>
              </w:rPr>
            </w:pPr>
            <w:r w:rsidRPr="00936698">
              <w:rPr>
                <w:rFonts w:cs="Times New Roman"/>
              </w:rPr>
              <w:t>September 2022 – June 2024</w:t>
            </w:r>
          </w:p>
        </w:tc>
        <w:tc>
          <w:tcPr>
            <w:tcW w:w="1800" w:type="dxa"/>
          </w:tcPr>
          <w:p w14:paraId="41A7765C" w14:textId="30267C30" w:rsidR="007B6D77" w:rsidRDefault="007B6D77" w:rsidP="007B6D77">
            <w:pPr>
              <w:jc w:val="center"/>
              <w:rPr>
                <w:rFonts w:cs="Times New Roman"/>
              </w:rPr>
            </w:pPr>
            <w:r>
              <w:rPr>
                <w:rFonts w:cs="Times New Roman"/>
              </w:rPr>
              <w:t>2 times per year</w:t>
            </w:r>
          </w:p>
        </w:tc>
        <w:tc>
          <w:tcPr>
            <w:tcW w:w="2205" w:type="dxa"/>
          </w:tcPr>
          <w:p w14:paraId="50747B7E" w14:textId="77777777" w:rsidR="007B6D77" w:rsidRPr="00BD7597" w:rsidRDefault="007B6D77" w:rsidP="007B6D77">
            <w:pPr>
              <w:rPr>
                <w:rFonts w:ascii="Calibri" w:hAnsi="Calibri" w:cs="Calibri"/>
              </w:rPr>
            </w:pPr>
          </w:p>
        </w:tc>
        <w:tc>
          <w:tcPr>
            <w:tcW w:w="1845" w:type="dxa"/>
          </w:tcPr>
          <w:p w14:paraId="2E3BBC78" w14:textId="77777777" w:rsidR="007B6D77" w:rsidRDefault="007B6D77" w:rsidP="007B6D77">
            <w:pPr>
              <w:jc w:val="center"/>
              <w:rPr>
                <w:rFonts w:cs="Times New Roman"/>
              </w:rPr>
            </w:pPr>
            <w:r w:rsidRPr="000E496A">
              <w:rPr>
                <w:rFonts w:cs="Times New Roman"/>
              </w:rPr>
              <w:t xml:space="preserve">Cost Code: </w:t>
            </w:r>
          </w:p>
          <w:p w14:paraId="1FB2715C" w14:textId="5421C2D1" w:rsidR="007B6D77" w:rsidRPr="00447669" w:rsidRDefault="007B6D77" w:rsidP="007B6D77">
            <w:pPr>
              <w:jc w:val="center"/>
              <w:rPr>
                <w:rFonts w:cs="Times New Roman"/>
                <w:highlight w:val="yellow"/>
              </w:rPr>
            </w:pPr>
            <w:r w:rsidRPr="000E496A">
              <w:rPr>
                <w:rFonts w:cs="Times New Roman"/>
              </w:rPr>
              <w:t>3618-10-1</w:t>
            </w:r>
          </w:p>
        </w:tc>
        <w:tc>
          <w:tcPr>
            <w:tcW w:w="2230" w:type="dxa"/>
          </w:tcPr>
          <w:p w14:paraId="10562E9A" w14:textId="3A3C1C26" w:rsidR="007B6D77" w:rsidRPr="003D0A5E" w:rsidRDefault="007B6D77" w:rsidP="007B6D77">
            <w:pPr>
              <w:jc w:val="center"/>
              <w:rPr>
                <w:rFonts w:cs="Times New Roman"/>
              </w:rPr>
            </w:pPr>
            <w:r w:rsidRPr="003D0A5E">
              <w:rPr>
                <w:rFonts w:cs="Times New Roman"/>
              </w:rPr>
              <w:t>One rep from each school division (operational)</w:t>
            </w:r>
          </w:p>
          <w:p w14:paraId="75DFAADA" w14:textId="77777777" w:rsidR="007B6D77" w:rsidRDefault="007B6D77" w:rsidP="007B6D77">
            <w:pPr>
              <w:shd w:val="clear" w:color="auto" w:fill="FFFFFF" w:themeFill="background1"/>
              <w:rPr>
                <w:rFonts w:cs="Times New Roman"/>
              </w:rPr>
            </w:pPr>
          </w:p>
          <w:p w14:paraId="49072AE3" w14:textId="77777777" w:rsidR="007B6D77" w:rsidRPr="001F2CB0" w:rsidRDefault="007B6D77" w:rsidP="007B6D77">
            <w:pPr>
              <w:shd w:val="clear" w:color="auto" w:fill="FFFFFF" w:themeFill="background1"/>
              <w:rPr>
                <w:rFonts w:cs="Times New Roman"/>
              </w:rPr>
            </w:pPr>
            <w:r w:rsidRPr="001F2CB0">
              <w:rPr>
                <w:rFonts w:cs="Times New Roman"/>
              </w:rPr>
              <w:t xml:space="preserve">Staff Support: </w:t>
            </w:r>
          </w:p>
          <w:p w14:paraId="1BB38F12" w14:textId="71EBB610" w:rsidR="007B6D77" w:rsidRPr="003D0A5E" w:rsidRDefault="007B6D77" w:rsidP="007B6D77">
            <w:pPr>
              <w:pStyle w:val="ListParagraph"/>
              <w:numPr>
                <w:ilvl w:val="0"/>
                <w:numId w:val="43"/>
              </w:numPr>
              <w:shd w:val="clear" w:color="auto" w:fill="FFFFFF" w:themeFill="background1"/>
              <w:rPr>
                <w:rFonts w:cs="Times New Roman"/>
              </w:rPr>
            </w:pPr>
            <w:r w:rsidRPr="003D0A5E">
              <w:rPr>
                <w:rFonts w:cs="Times New Roman"/>
              </w:rPr>
              <w:t>Felice McKay</w:t>
            </w:r>
          </w:p>
        </w:tc>
        <w:tc>
          <w:tcPr>
            <w:tcW w:w="1734" w:type="dxa"/>
          </w:tcPr>
          <w:p w14:paraId="04258C5F" w14:textId="286A48DF" w:rsidR="007B6D77" w:rsidRDefault="007B6D77" w:rsidP="007B6D77">
            <w:pPr>
              <w:jc w:val="center"/>
            </w:pPr>
            <w:r>
              <w:t>N/A</w:t>
            </w:r>
          </w:p>
          <w:p w14:paraId="5284654D" w14:textId="77777777" w:rsidR="007B6D77" w:rsidRPr="005E08B9" w:rsidRDefault="007B6D77" w:rsidP="007B6D77">
            <w:pPr>
              <w:jc w:val="center"/>
              <w:rPr>
                <w:rFonts w:cs="Times New Roman"/>
              </w:rPr>
            </w:pPr>
          </w:p>
        </w:tc>
        <w:tc>
          <w:tcPr>
            <w:tcW w:w="691" w:type="dxa"/>
            <w:shd w:val="clear" w:color="auto" w:fill="00B050"/>
            <w:textDirection w:val="tbRl"/>
          </w:tcPr>
          <w:p w14:paraId="3C2F2AEB" w14:textId="77777777" w:rsidR="007B6D77" w:rsidRDefault="007B6D77" w:rsidP="007B6D77">
            <w:pPr>
              <w:ind w:left="113" w:right="113"/>
              <w:jc w:val="center"/>
            </w:pPr>
          </w:p>
        </w:tc>
      </w:tr>
      <w:tr w:rsidR="007B6D77" w14:paraId="425F8FF5" w14:textId="77777777" w:rsidTr="00AE33F9">
        <w:trPr>
          <w:cantSplit/>
          <w:trHeight w:val="1134"/>
        </w:trPr>
        <w:tc>
          <w:tcPr>
            <w:tcW w:w="1818" w:type="dxa"/>
          </w:tcPr>
          <w:p w14:paraId="2928AE4B" w14:textId="6D909708" w:rsidR="007B6D77" w:rsidRPr="0056625B" w:rsidRDefault="007B6D77" w:rsidP="007B6D77">
            <w:pPr>
              <w:rPr>
                <w:rFonts w:cs="Times New Roman"/>
              </w:rPr>
            </w:pPr>
            <w:r w:rsidRPr="00951878">
              <w:rPr>
                <w:rFonts w:cs="Times New Roman"/>
              </w:rPr>
              <w:t>SSBA Provincial Bargaining Advisory Committee</w:t>
            </w:r>
          </w:p>
        </w:tc>
        <w:tc>
          <w:tcPr>
            <w:tcW w:w="4414" w:type="dxa"/>
          </w:tcPr>
          <w:p w14:paraId="18B3351C" w14:textId="4D3DA012" w:rsidR="007B6D77" w:rsidRPr="00831592" w:rsidRDefault="007B6D77" w:rsidP="007B6D77">
            <w:pPr>
              <w:rPr>
                <w:rFonts w:cs="Times New Roman"/>
              </w:rPr>
            </w:pPr>
            <w:r w:rsidRPr="00951878">
              <w:rPr>
                <w:rFonts w:cs="Times New Roman"/>
              </w:rPr>
              <w:t>The purpose of this committee is to request input from all school boards with regards to provincial bargaining by receiving the data, collating the data, and sending it to the Government-Trustee Bargaining Committee (GTBC) which represents the provincial government and boards of education in provincial bargaining.</w:t>
            </w:r>
          </w:p>
        </w:tc>
        <w:tc>
          <w:tcPr>
            <w:tcW w:w="2086" w:type="dxa"/>
          </w:tcPr>
          <w:p w14:paraId="2E09400D" w14:textId="77777777" w:rsidR="007B6D77" w:rsidRPr="00936698" w:rsidRDefault="007B6D77" w:rsidP="007B6D77">
            <w:pPr>
              <w:jc w:val="center"/>
              <w:rPr>
                <w:rFonts w:cs="Times New Roman"/>
              </w:rPr>
            </w:pPr>
          </w:p>
        </w:tc>
        <w:tc>
          <w:tcPr>
            <w:tcW w:w="1800" w:type="dxa"/>
          </w:tcPr>
          <w:p w14:paraId="33EAF423" w14:textId="77777777" w:rsidR="007B6D77" w:rsidRDefault="007B6D77" w:rsidP="007B6D77">
            <w:pPr>
              <w:jc w:val="center"/>
              <w:rPr>
                <w:rFonts w:cs="Times New Roman"/>
              </w:rPr>
            </w:pPr>
          </w:p>
        </w:tc>
        <w:tc>
          <w:tcPr>
            <w:tcW w:w="2205" w:type="dxa"/>
          </w:tcPr>
          <w:p w14:paraId="57A4AC25" w14:textId="77777777" w:rsidR="007B6D77" w:rsidRPr="00BD7597" w:rsidRDefault="007B6D77" w:rsidP="007B6D77">
            <w:pPr>
              <w:rPr>
                <w:rFonts w:ascii="Calibri" w:hAnsi="Calibri" w:cs="Calibri"/>
              </w:rPr>
            </w:pPr>
          </w:p>
        </w:tc>
        <w:tc>
          <w:tcPr>
            <w:tcW w:w="1845" w:type="dxa"/>
          </w:tcPr>
          <w:p w14:paraId="636CE194" w14:textId="77777777" w:rsidR="007B6D77" w:rsidRPr="00447669" w:rsidRDefault="007B6D77" w:rsidP="007B6D77">
            <w:pPr>
              <w:jc w:val="center"/>
              <w:rPr>
                <w:rFonts w:cs="Times New Roman"/>
                <w:highlight w:val="yellow"/>
              </w:rPr>
            </w:pPr>
          </w:p>
        </w:tc>
        <w:tc>
          <w:tcPr>
            <w:tcW w:w="2230" w:type="dxa"/>
          </w:tcPr>
          <w:p w14:paraId="6A035BD5" w14:textId="28466545" w:rsidR="007B6D77" w:rsidRPr="00822D63" w:rsidRDefault="007B6D77" w:rsidP="007B6D77">
            <w:pPr>
              <w:pStyle w:val="ListParagraph"/>
              <w:numPr>
                <w:ilvl w:val="0"/>
                <w:numId w:val="33"/>
              </w:numPr>
              <w:rPr>
                <w:rFonts w:cs="Times New Roman"/>
              </w:rPr>
            </w:pPr>
            <w:r w:rsidRPr="00822D63">
              <w:rPr>
                <w:rFonts w:cs="Times New Roman"/>
              </w:rPr>
              <w:t xml:space="preserve">SSBA Chair </w:t>
            </w:r>
            <w:r>
              <w:rPr>
                <w:rFonts w:cs="Times New Roman"/>
              </w:rPr>
              <w:t>–</w:t>
            </w:r>
            <w:r w:rsidRPr="00822D63">
              <w:rPr>
                <w:rFonts w:cs="Times New Roman"/>
              </w:rPr>
              <w:t xml:space="preserve"> </w:t>
            </w:r>
            <w:r>
              <w:rPr>
                <w:rFonts w:cs="Times New Roman"/>
              </w:rPr>
              <w:t>Linnea Olson</w:t>
            </w:r>
          </w:p>
          <w:p w14:paraId="0B172448" w14:textId="39571A9C" w:rsidR="007B6D77" w:rsidRPr="00822D63" w:rsidRDefault="007B6D77" w:rsidP="007B6D77">
            <w:pPr>
              <w:pStyle w:val="ListParagraph"/>
              <w:numPr>
                <w:ilvl w:val="0"/>
                <w:numId w:val="33"/>
              </w:numPr>
              <w:rPr>
                <w:rFonts w:cs="Times New Roman"/>
              </w:rPr>
            </w:pPr>
            <w:r w:rsidRPr="00822D63">
              <w:rPr>
                <w:rFonts w:cs="Times New Roman"/>
              </w:rPr>
              <w:t xml:space="preserve">LEADS (Kevin Garinger and Jason Young) </w:t>
            </w:r>
          </w:p>
          <w:p w14:paraId="1F8150A3" w14:textId="77777777" w:rsidR="007B6D77" w:rsidRPr="00822D63" w:rsidRDefault="007B6D77" w:rsidP="007B6D77">
            <w:pPr>
              <w:pStyle w:val="ListParagraph"/>
              <w:numPr>
                <w:ilvl w:val="0"/>
                <w:numId w:val="33"/>
              </w:numPr>
              <w:rPr>
                <w:rFonts w:cs="Times New Roman"/>
              </w:rPr>
            </w:pPr>
            <w:r w:rsidRPr="00822D63">
              <w:rPr>
                <w:rFonts w:cs="Times New Roman"/>
              </w:rPr>
              <w:t>SASBO (Diana Welter, Amy Johnson)</w:t>
            </w:r>
          </w:p>
          <w:p w14:paraId="62EF9A73" w14:textId="77777777" w:rsidR="007B6D77" w:rsidRDefault="007B6D77" w:rsidP="007B6D77">
            <w:pPr>
              <w:rPr>
                <w:rFonts w:cs="Times New Roman"/>
              </w:rPr>
            </w:pPr>
          </w:p>
          <w:p w14:paraId="6316D84F" w14:textId="7E1437B5" w:rsidR="007B6D77" w:rsidRDefault="007B6D77" w:rsidP="007B6D77">
            <w:pPr>
              <w:rPr>
                <w:rFonts w:cs="Times New Roman"/>
                <w:color w:val="FF0000"/>
              </w:rPr>
            </w:pPr>
            <w:r>
              <w:rPr>
                <w:rFonts w:cs="Times New Roman"/>
              </w:rPr>
              <w:t>Reports to: Darren McKee</w:t>
            </w:r>
          </w:p>
        </w:tc>
        <w:tc>
          <w:tcPr>
            <w:tcW w:w="1734" w:type="dxa"/>
          </w:tcPr>
          <w:p w14:paraId="7E753DF7" w14:textId="007CFC33" w:rsidR="007B6D77" w:rsidRDefault="007B6D77" w:rsidP="007B6D77">
            <w:pPr>
              <w:jc w:val="center"/>
            </w:pPr>
            <w:r>
              <w:t>N/A</w:t>
            </w:r>
          </w:p>
        </w:tc>
        <w:tc>
          <w:tcPr>
            <w:tcW w:w="691" w:type="dxa"/>
            <w:shd w:val="clear" w:color="auto" w:fill="00B050"/>
            <w:textDirection w:val="tbRl"/>
          </w:tcPr>
          <w:p w14:paraId="72D722D1" w14:textId="77777777" w:rsidR="007B6D77" w:rsidRDefault="007B6D77" w:rsidP="007B6D77">
            <w:pPr>
              <w:ind w:left="113" w:right="113"/>
              <w:jc w:val="center"/>
            </w:pPr>
          </w:p>
        </w:tc>
      </w:tr>
      <w:tr w:rsidR="007B6D77" w14:paraId="56773544" w14:textId="77777777" w:rsidTr="00AE33F9">
        <w:trPr>
          <w:cantSplit/>
          <w:trHeight w:val="1134"/>
        </w:trPr>
        <w:tc>
          <w:tcPr>
            <w:tcW w:w="1818" w:type="dxa"/>
          </w:tcPr>
          <w:p w14:paraId="1BDB0170" w14:textId="77777777" w:rsidR="007B6D77" w:rsidRDefault="007B6D77" w:rsidP="007B6D77">
            <w:pPr>
              <w:rPr>
                <w:rFonts w:cs="Times New Roman"/>
              </w:rPr>
            </w:pPr>
            <w:r>
              <w:rPr>
                <w:rFonts w:cs="Times New Roman"/>
              </w:rPr>
              <w:t xml:space="preserve">Equitable Education Committee </w:t>
            </w:r>
          </w:p>
          <w:p w14:paraId="3BD2F231" w14:textId="77777777" w:rsidR="007B6D77" w:rsidRDefault="007B6D77" w:rsidP="007B6D77">
            <w:pPr>
              <w:rPr>
                <w:rFonts w:cs="Times New Roman"/>
              </w:rPr>
            </w:pPr>
          </w:p>
          <w:p w14:paraId="26A206BD" w14:textId="77777777" w:rsidR="007B6D77" w:rsidRDefault="007B6D77" w:rsidP="007B6D77">
            <w:pPr>
              <w:rPr>
                <w:rFonts w:cs="Times New Roman"/>
              </w:rPr>
            </w:pPr>
          </w:p>
          <w:p w14:paraId="6B2C0876" w14:textId="30E93855" w:rsidR="007B6D77" w:rsidRPr="00951878" w:rsidRDefault="007B6D77" w:rsidP="007B6D77">
            <w:pPr>
              <w:rPr>
                <w:rFonts w:cs="Times New Roman"/>
              </w:rPr>
            </w:pPr>
            <w:r>
              <w:rPr>
                <w:rFonts w:cs="Times New Roman"/>
              </w:rPr>
              <w:t>No TOR available</w:t>
            </w:r>
          </w:p>
        </w:tc>
        <w:tc>
          <w:tcPr>
            <w:tcW w:w="4414" w:type="dxa"/>
          </w:tcPr>
          <w:p w14:paraId="7E22ED24" w14:textId="77777777" w:rsidR="007B6D77" w:rsidRDefault="007B6D77" w:rsidP="007B6D77">
            <w:pPr>
              <w:rPr>
                <w:rFonts w:cs="Times New Roman"/>
              </w:rPr>
            </w:pPr>
            <w:r>
              <w:rPr>
                <w:rFonts w:cs="Times New Roman"/>
              </w:rPr>
              <w:t>Equitable education for students with reading disabilities.</w:t>
            </w:r>
          </w:p>
          <w:p w14:paraId="1CF07D3C" w14:textId="77777777" w:rsidR="007B6D77" w:rsidRDefault="007B6D77" w:rsidP="007B6D77">
            <w:pPr>
              <w:rPr>
                <w:rFonts w:cs="Times New Roman"/>
              </w:rPr>
            </w:pPr>
          </w:p>
          <w:p w14:paraId="510123B6" w14:textId="77777777" w:rsidR="007B6D77" w:rsidRDefault="007B6D77" w:rsidP="007B6D77">
            <w:pPr>
              <w:rPr>
                <w:rFonts w:cs="Times New Roman"/>
              </w:rPr>
            </w:pPr>
          </w:p>
          <w:p w14:paraId="33C3F0CF" w14:textId="77777777" w:rsidR="007B6D77" w:rsidRDefault="007B6D77" w:rsidP="007B6D77">
            <w:pPr>
              <w:rPr>
                <w:rFonts w:cs="Times New Roman"/>
              </w:rPr>
            </w:pPr>
          </w:p>
          <w:p w14:paraId="7EF9FA0E" w14:textId="77777777" w:rsidR="007B6D77" w:rsidRDefault="007B6D77" w:rsidP="007B6D77">
            <w:pPr>
              <w:rPr>
                <w:rFonts w:cs="Times New Roman"/>
              </w:rPr>
            </w:pPr>
            <w:r>
              <w:rPr>
                <w:rFonts w:cs="Times New Roman"/>
              </w:rPr>
              <w:t xml:space="preserve">Admin Contact: Maria </w:t>
            </w:r>
            <w:proofErr w:type="spellStart"/>
            <w:r>
              <w:rPr>
                <w:rFonts w:cs="Times New Roman"/>
              </w:rPr>
              <w:t>Soonias</w:t>
            </w:r>
            <w:proofErr w:type="spellEnd"/>
            <w:r>
              <w:rPr>
                <w:rFonts w:cs="Times New Roman"/>
              </w:rPr>
              <w:t xml:space="preserve"> Ali</w:t>
            </w:r>
          </w:p>
          <w:p w14:paraId="56FAE884" w14:textId="77777777" w:rsidR="007B6D77" w:rsidRDefault="007B6D77" w:rsidP="007B6D77">
            <w:pPr>
              <w:rPr>
                <w:rFonts w:cs="Times New Roman"/>
              </w:rPr>
            </w:pPr>
            <w:hyperlink r:id="rId24" w:history="1">
              <w:r w:rsidRPr="00A24A7E">
                <w:rPr>
                  <w:rStyle w:val="Hyperlink"/>
                  <w:rFonts w:cs="Times New Roman"/>
                </w:rPr>
                <w:t>maria.sooniasali@gov.sk.ca</w:t>
              </w:r>
            </w:hyperlink>
          </w:p>
          <w:p w14:paraId="134D90DA" w14:textId="77777777" w:rsidR="007B6D77" w:rsidRPr="00951878" w:rsidRDefault="007B6D77" w:rsidP="007B6D77">
            <w:pPr>
              <w:rPr>
                <w:rFonts w:cs="Times New Roman"/>
              </w:rPr>
            </w:pPr>
          </w:p>
        </w:tc>
        <w:tc>
          <w:tcPr>
            <w:tcW w:w="2086" w:type="dxa"/>
          </w:tcPr>
          <w:p w14:paraId="21BAC9F2" w14:textId="670B9EEB" w:rsidR="007B6D77" w:rsidRPr="00936698" w:rsidRDefault="007B6D77" w:rsidP="007B6D77">
            <w:pPr>
              <w:jc w:val="center"/>
              <w:rPr>
                <w:rFonts w:cs="Times New Roman"/>
              </w:rPr>
            </w:pPr>
          </w:p>
        </w:tc>
        <w:tc>
          <w:tcPr>
            <w:tcW w:w="1800" w:type="dxa"/>
          </w:tcPr>
          <w:p w14:paraId="15E21F16" w14:textId="6E9B5DC2" w:rsidR="007B6D77" w:rsidRDefault="007B6D77" w:rsidP="007B6D77">
            <w:pPr>
              <w:jc w:val="center"/>
              <w:rPr>
                <w:rFonts w:cs="Times New Roman"/>
              </w:rPr>
            </w:pPr>
            <w:r>
              <w:rPr>
                <w:rFonts w:cs="Times New Roman"/>
              </w:rPr>
              <w:t xml:space="preserve">Bi-monthly meetings </w:t>
            </w:r>
          </w:p>
        </w:tc>
        <w:tc>
          <w:tcPr>
            <w:tcW w:w="2205" w:type="dxa"/>
          </w:tcPr>
          <w:p w14:paraId="1ECF3E20" w14:textId="77777777" w:rsidR="007B6D77" w:rsidRPr="00BD7597" w:rsidRDefault="007B6D77" w:rsidP="007B6D77">
            <w:pPr>
              <w:rPr>
                <w:rFonts w:ascii="Calibri" w:hAnsi="Calibri" w:cs="Calibri"/>
              </w:rPr>
            </w:pPr>
          </w:p>
        </w:tc>
        <w:tc>
          <w:tcPr>
            <w:tcW w:w="1845" w:type="dxa"/>
          </w:tcPr>
          <w:p w14:paraId="0F8F0EC5" w14:textId="77777777" w:rsidR="007B6D77" w:rsidRPr="00447669" w:rsidRDefault="007B6D77" w:rsidP="007B6D77">
            <w:pPr>
              <w:jc w:val="center"/>
              <w:rPr>
                <w:rFonts w:cs="Times New Roman"/>
                <w:highlight w:val="yellow"/>
              </w:rPr>
            </w:pPr>
          </w:p>
        </w:tc>
        <w:tc>
          <w:tcPr>
            <w:tcW w:w="2230" w:type="dxa"/>
          </w:tcPr>
          <w:p w14:paraId="5968E079" w14:textId="590D0068" w:rsidR="007B6D77" w:rsidRDefault="007B6D77" w:rsidP="007B6D77">
            <w:pPr>
              <w:pStyle w:val="ListParagraph"/>
              <w:numPr>
                <w:ilvl w:val="0"/>
                <w:numId w:val="15"/>
              </w:numPr>
              <w:ind w:left="360"/>
              <w:rPr>
                <w:rFonts w:cs="Times New Roman"/>
              </w:rPr>
            </w:pPr>
            <w:r>
              <w:rPr>
                <w:rFonts w:cs="Times New Roman"/>
              </w:rPr>
              <w:t>Ted Amendt (SSBA)</w:t>
            </w:r>
          </w:p>
          <w:p w14:paraId="7E36576E" w14:textId="27786BAF" w:rsidR="007B6D77" w:rsidRPr="00822D63" w:rsidRDefault="007B6D77" w:rsidP="007B6D77">
            <w:pPr>
              <w:pStyle w:val="ListParagraph"/>
              <w:numPr>
                <w:ilvl w:val="0"/>
                <w:numId w:val="33"/>
              </w:numPr>
              <w:rPr>
                <w:rFonts w:cs="Times New Roman"/>
              </w:rPr>
            </w:pPr>
            <w:r>
              <w:rPr>
                <w:rFonts w:cs="Times New Roman"/>
              </w:rPr>
              <w:t>Tim Jelinski</w:t>
            </w:r>
          </w:p>
        </w:tc>
        <w:tc>
          <w:tcPr>
            <w:tcW w:w="1734" w:type="dxa"/>
          </w:tcPr>
          <w:p w14:paraId="05C51C30" w14:textId="1794D193" w:rsidR="007B6D77" w:rsidRDefault="007B6D77" w:rsidP="007B6D77">
            <w:pPr>
              <w:jc w:val="center"/>
            </w:pPr>
            <w:r>
              <w:t>N/A</w:t>
            </w:r>
          </w:p>
        </w:tc>
        <w:tc>
          <w:tcPr>
            <w:tcW w:w="691" w:type="dxa"/>
            <w:shd w:val="clear" w:color="auto" w:fill="00B050"/>
            <w:textDirection w:val="tbRl"/>
          </w:tcPr>
          <w:p w14:paraId="75D70F69" w14:textId="77777777" w:rsidR="007B6D77" w:rsidRDefault="007B6D77" w:rsidP="007B6D77">
            <w:pPr>
              <w:ind w:left="113" w:right="113"/>
              <w:jc w:val="center"/>
            </w:pPr>
          </w:p>
        </w:tc>
      </w:tr>
      <w:tr w:rsidR="00AE33F9" w14:paraId="551C4CE2" w14:textId="77777777" w:rsidTr="00AE33F9">
        <w:trPr>
          <w:trHeight w:val="1134"/>
        </w:trPr>
        <w:tc>
          <w:tcPr>
            <w:tcW w:w="1818" w:type="dxa"/>
            <w:vMerge w:val="restart"/>
          </w:tcPr>
          <w:p w14:paraId="4834BD02" w14:textId="77777777" w:rsidR="00AE33F9" w:rsidRDefault="00AE33F9" w:rsidP="007B6D77">
            <w:pPr>
              <w:rPr>
                <w:rFonts w:cs="Times New Roman"/>
              </w:rPr>
            </w:pPr>
            <w:r w:rsidRPr="00A24A85">
              <w:rPr>
                <w:rFonts w:cs="Times New Roman"/>
              </w:rPr>
              <w:t>School Food Programs Roundtable</w:t>
            </w:r>
          </w:p>
        </w:tc>
        <w:tc>
          <w:tcPr>
            <w:tcW w:w="4414" w:type="dxa"/>
            <w:vMerge w:val="restart"/>
          </w:tcPr>
          <w:p w14:paraId="2A43D82F" w14:textId="77777777" w:rsidR="00AE33F9" w:rsidRPr="00A24A85" w:rsidRDefault="00AE33F9" w:rsidP="007B6D77">
            <w:pPr>
              <w:pStyle w:val="ListParagraph"/>
              <w:numPr>
                <w:ilvl w:val="0"/>
                <w:numId w:val="22"/>
              </w:numPr>
              <w:rPr>
                <w:rFonts w:cs="Times New Roman"/>
              </w:rPr>
            </w:pPr>
            <w:r w:rsidRPr="00A24A85">
              <w:rPr>
                <w:rFonts w:cs="Times New Roman"/>
              </w:rPr>
              <w:t xml:space="preserve">The purpose of the group is to create a network that brings together all school divisions and community partners to collaborate efforts around school food </w:t>
            </w:r>
            <w:r w:rsidRPr="00A24A85">
              <w:rPr>
                <w:rFonts w:cs="Times New Roman"/>
              </w:rPr>
              <w:lastRenderedPageBreak/>
              <w:t>programs in Saskatchewan. Specifically, the group will:</w:t>
            </w:r>
          </w:p>
          <w:p w14:paraId="2F2F0EC3" w14:textId="77777777" w:rsidR="00AE33F9" w:rsidRDefault="00AE33F9" w:rsidP="007B6D77">
            <w:pPr>
              <w:pStyle w:val="ListParagraph"/>
              <w:numPr>
                <w:ilvl w:val="1"/>
                <w:numId w:val="22"/>
              </w:numPr>
              <w:rPr>
                <w:rFonts w:cs="Times New Roman"/>
              </w:rPr>
            </w:pPr>
            <w:r w:rsidRPr="003D0A5E">
              <w:rPr>
                <w:rFonts w:cs="Times New Roman"/>
              </w:rPr>
              <w:t>Provide a forum to engage school division staff with responsibility for school food programs with community partners and the SSBA to share information, gather improved data regarding the array of school programs in Saskatchewan, identify need/gaps and determine potential research, and inform operational and advocacy efforts locally and provincially.</w:t>
            </w:r>
          </w:p>
          <w:p w14:paraId="51212426" w14:textId="72AB42D0" w:rsidR="00AE33F9" w:rsidRPr="003D0A5E" w:rsidRDefault="00AE33F9" w:rsidP="007B6D77">
            <w:pPr>
              <w:pStyle w:val="ListParagraph"/>
              <w:numPr>
                <w:ilvl w:val="1"/>
                <w:numId w:val="22"/>
              </w:numPr>
              <w:rPr>
                <w:rFonts w:cs="Times New Roman"/>
              </w:rPr>
            </w:pPr>
            <w:r w:rsidRPr="003D0A5E">
              <w:rPr>
                <w:rFonts w:cs="Times New Roman"/>
              </w:rPr>
              <w:t xml:space="preserve">Network and share effective practices related to school food programs. </w:t>
            </w:r>
          </w:p>
          <w:p w14:paraId="7F7498BF" w14:textId="77777777" w:rsidR="00AE33F9" w:rsidRPr="00A24A85" w:rsidRDefault="00AE33F9" w:rsidP="007B6D77">
            <w:pPr>
              <w:rPr>
                <w:rFonts w:cs="Times New Roman"/>
              </w:rPr>
            </w:pPr>
          </w:p>
        </w:tc>
        <w:tc>
          <w:tcPr>
            <w:tcW w:w="2086" w:type="dxa"/>
            <w:vMerge w:val="restart"/>
          </w:tcPr>
          <w:p w14:paraId="3714DA83" w14:textId="77777777" w:rsidR="00AE33F9" w:rsidRPr="0051601E" w:rsidRDefault="00AE33F9" w:rsidP="007B6D77">
            <w:pPr>
              <w:rPr>
                <w:rFonts w:cs="Times New Roman"/>
              </w:rPr>
            </w:pPr>
            <w:r>
              <w:rPr>
                <w:rFonts w:cs="Times New Roman"/>
              </w:rPr>
              <w:lastRenderedPageBreak/>
              <w:t>June 2024 – June 2025</w:t>
            </w:r>
          </w:p>
        </w:tc>
        <w:tc>
          <w:tcPr>
            <w:tcW w:w="1800" w:type="dxa"/>
            <w:vMerge w:val="restart"/>
          </w:tcPr>
          <w:p w14:paraId="360FA8A2" w14:textId="352A09BC" w:rsidR="00AE33F9" w:rsidRDefault="00AE33F9" w:rsidP="007B6D77">
            <w:pPr>
              <w:jc w:val="center"/>
              <w:rPr>
                <w:rFonts w:cs="Times New Roman"/>
              </w:rPr>
            </w:pPr>
            <w:r>
              <w:rPr>
                <w:rFonts w:cs="Times New Roman"/>
              </w:rPr>
              <w:t>Meet virtually 2-3 times per year</w:t>
            </w:r>
          </w:p>
        </w:tc>
        <w:tc>
          <w:tcPr>
            <w:tcW w:w="2205" w:type="dxa"/>
            <w:vMerge w:val="restart"/>
          </w:tcPr>
          <w:p w14:paraId="11C52EEA" w14:textId="77777777" w:rsidR="00AE33F9" w:rsidRPr="00BD7597" w:rsidRDefault="00AE33F9" w:rsidP="007B6D77">
            <w:pPr>
              <w:rPr>
                <w:rFonts w:ascii="Calibri" w:hAnsi="Calibri" w:cs="Calibri"/>
              </w:rPr>
            </w:pPr>
            <w:r>
              <w:rPr>
                <w:rFonts w:ascii="Calibri" w:hAnsi="Calibri" w:cs="Calibri"/>
              </w:rPr>
              <w:t>Meetings will be 2-3 hours in length on a date set by the Chair</w:t>
            </w:r>
          </w:p>
        </w:tc>
        <w:tc>
          <w:tcPr>
            <w:tcW w:w="1845" w:type="dxa"/>
            <w:vMerge w:val="restart"/>
          </w:tcPr>
          <w:p w14:paraId="7385EB54" w14:textId="77777777" w:rsidR="00AE33F9" w:rsidRDefault="00AE33F9" w:rsidP="007B6D77">
            <w:pPr>
              <w:jc w:val="center"/>
              <w:rPr>
                <w:rFonts w:cs="Times New Roman"/>
              </w:rPr>
            </w:pPr>
            <w:r w:rsidRPr="00A24A85">
              <w:rPr>
                <w:rFonts w:cs="Times New Roman"/>
              </w:rPr>
              <w:t xml:space="preserve">Each organization is responsible for any staff time to </w:t>
            </w:r>
            <w:r w:rsidRPr="00A24A85">
              <w:rPr>
                <w:rFonts w:cs="Times New Roman"/>
              </w:rPr>
              <w:lastRenderedPageBreak/>
              <w:t xml:space="preserve">attend group meetings. </w:t>
            </w:r>
          </w:p>
          <w:p w14:paraId="25A1B982" w14:textId="77777777" w:rsidR="00AE33F9" w:rsidRDefault="00AE33F9" w:rsidP="007B6D77">
            <w:pPr>
              <w:jc w:val="center"/>
              <w:rPr>
                <w:rFonts w:cs="Times New Roman"/>
              </w:rPr>
            </w:pPr>
          </w:p>
          <w:p w14:paraId="54A5753D" w14:textId="73A1EA2D" w:rsidR="00AE33F9" w:rsidRPr="00A24A85" w:rsidRDefault="00AE33F9" w:rsidP="007B6D77">
            <w:pPr>
              <w:jc w:val="center"/>
              <w:rPr>
                <w:rFonts w:cs="Times New Roman"/>
              </w:rPr>
            </w:pPr>
            <w:r w:rsidRPr="00A24A85">
              <w:rPr>
                <w:rFonts w:cs="Times New Roman"/>
              </w:rPr>
              <w:t xml:space="preserve">Should an in-person meeting be agreed by the group, each organization will be responsible for any travel expenses. </w:t>
            </w:r>
          </w:p>
        </w:tc>
        <w:tc>
          <w:tcPr>
            <w:tcW w:w="2230" w:type="dxa"/>
          </w:tcPr>
          <w:p w14:paraId="58C10C8C" w14:textId="77777777" w:rsidR="00AE33F9" w:rsidRDefault="00AE33F9" w:rsidP="007B6D77">
            <w:pPr>
              <w:pStyle w:val="ListParagraph"/>
              <w:numPr>
                <w:ilvl w:val="0"/>
                <w:numId w:val="22"/>
              </w:numPr>
              <w:shd w:val="clear" w:color="auto" w:fill="FFFFFF" w:themeFill="background1"/>
              <w:rPr>
                <w:rFonts w:cs="Times New Roman"/>
              </w:rPr>
            </w:pPr>
            <w:r>
              <w:rPr>
                <w:rFonts w:cs="Times New Roman"/>
              </w:rPr>
              <w:lastRenderedPageBreak/>
              <w:t xml:space="preserve">Darren McKee (Chair) </w:t>
            </w:r>
          </w:p>
          <w:p w14:paraId="010B2B75" w14:textId="77777777" w:rsidR="00AE33F9" w:rsidRDefault="00AE33F9" w:rsidP="007B6D77">
            <w:pPr>
              <w:pStyle w:val="ListParagraph"/>
              <w:numPr>
                <w:ilvl w:val="0"/>
                <w:numId w:val="22"/>
              </w:numPr>
              <w:shd w:val="clear" w:color="auto" w:fill="FFFFFF" w:themeFill="background1"/>
              <w:rPr>
                <w:rFonts w:cs="Times New Roman"/>
              </w:rPr>
            </w:pPr>
            <w:r>
              <w:rPr>
                <w:rFonts w:cs="Times New Roman"/>
              </w:rPr>
              <w:t>Ted Amendt (Chair)</w:t>
            </w:r>
          </w:p>
          <w:p w14:paraId="248EDDC1" w14:textId="77777777" w:rsidR="00AE33F9" w:rsidRDefault="00AE33F9" w:rsidP="007B6D77">
            <w:pPr>
              <w:pStyle w:val="ListParagraph"/>
              <w:numPr>
                <w:ilvl w:val="0"/>
                <w:numId w:val="22"/>
              </w:numPr>
              <w:shd w:val="clear" w:color="auto" w:fill="FFFFFF" w:themeFill="background1"/>
              <w:rPr>
                <w:rFonts w:cs="Times New Roman"/>
              </w:rPr>
            </w:pPr>
            <w:r>
              <w:rPr>
                <w:rFonts w:cs="Times New Roman"/>
              </w:rPr>
              <w:lastRenderedPageBreak/>
              <w:t>Dr. Rachel Engler-Stringer (U of S)</w:t>
            </w:r>
          </w:p>
          <w:p w14:paraId="025B0F02" w14:textId="77777777" w:rsidR="00AE33F9" w:rsidRDefault="00AE33F9" w:rsidP="007B6D77">
            <w:pPr>
              <w:pStyle w:val="ListParagraph"/>
              <w:numPr>
                <w:ilvl w:val="0"/>
                <w:numId w:val="22"/>
              </w:numPr>
              <w:shd w:val="clear" w:color="auto" w:fill="FFFFFF" w:themeFill="background1"/>
              <w:rPr>
                <w:rFonts w:cs="Times New Roman"/>
              </w:rPr>
            </w:pPr>
            <w:r>
              <w:rPr>
                <w:rFonts w:cs="Times New Roman"/>
              </w:rPr>
              <w:t>Kaylee Michnik (U of S)</w:t>
            </w:r>
          </w:p>
          <w:p w14:paraId="7A5B729A" w14:textId="77777777" w:rsidR="00AE33F9" w:rsidRDefault="00AE33F9" w:rsidP="00AE33F9">
            <w:pPr>
              <w:pStyle w:val="ListParagraph"/>
              <w:numPr>
                <w:ilvl w:val="0"/>
                <w:numId w:val="22"/>
              </w:numPr>
              <w:shd w:val="clear" w:color="auto" w:fill="FFFFFF" w:themeFill="background1"/>
              <w:rPr>
                <w:rFonts w:cs="Times New Roman"/>
              </w:rPr>
            </w:pPr>
            <w:r>
              <w:rPr>
                <w:rFonts w:cs="Times New Roman"/>
              </w:rPr>
              <w:t xml:space="preserve">Matt Leslie </w:t>
            </w:r>
          </w:p>
          <w:p w14:paraId="5F15CB59" w14:textId="004C02B6" w:rsidR="00AE33F9" w:rsidRPr="00AE33F9" w:rsidRDefault="00AE33F9" w:rsidP="00AE33F9">
            <w:pPr>
              <w:pStyle w:val="ListParagraph"/>
              <w:numPr>
                <w:ilvl w:val="0"/>
                <w:numId w:val="22"/>
              </w:numPr>
              <w:shd w:val="clear" w:color="auto" w:fill="FFFFFF" w:themeFill="background1"/>
              <w:rPr>
                <w:rFonts w:cs="Times New Roman"/>
              </w:rPr>
            </w:pPr>
            <w:r>
              <w:rPr>
                <w:rFonts w:cs="Times New Roman"/>
              </w:rPr>
              <w:t>Lin Gennutt</w:t>
            </w:r>
          </w:p>
        </w:tc>
        <w:tc>
          <w:tcPr>
            <w:tcW w:w="1734" w:type="dxa"/>
          </w:tcPr>
          <w:p w14:paraId="139F5B5C" w14:textId="2D326A01" w:rsidR="00AE33F9" w:rsidRPr="00AE33F9" w:rsidRDefault="00AE33F9" w:rsidP="00AE33F9">
            <w:pPr>
              <w:shd w:val="clear" w:color="auto" w:fill="FFFFFF" w:themeFill="background1"/>
              <w:jc w:val="center"/>
              <w:rPr>
                <w:rFonts w:cs="Times New Roman"/>
              </w:rPr>
            </w:pPr>
            <w:r>
              <w:rPr>
                <w:rFonts w:cs="Times New Roman"/>
              </w:rPr>
              <w:lastRenderedPageBreak/>
              <w:t>N/A</w:t>
            </w:r>
          </w:p>
        </w:tc>
        <w:tc>
          <w:tcPr>
            <w:tcW w:w="691" w:type="dxa"/>
            <w:shd w:val="clear" w:color="auto" w:fill="00B050"/>
            <w:textDirection w:val="tbRl"/>
          </w:tcPr>
          <w:p w14:paraId="63808933" w14:textId="77777777" w:rsidR="00AE33F9" w:rsidRDefault="00AE33F9" w:rsidP="007B6D77">
            <w:pPr>
              <w:ind w:left="113" w:right="113"/>
              <w:jc w:val="center"/>
            </w:pPr>
          </w:p>
        </w:tc>
      </w:tr>
      <w:tr w:rsidR="00AE33F9" w14:paraId="12D87CA5" w14:textId="77777777" w:rsidTr="000038B3">
        <w:trPr>
          <w:trHeight w:val="1134"/>
        </w:trPr>
        <w:tc>
          <w:tcPr>
            <w:tcW w:w="1818" w:type="dxa"/>
            <w:vMerge/>
          </w:tcPr>
          <w:p w14:paraId="68316EA3" w14:textId="77777777" w:rsidR="00AE33F9" w:rsidRPr="00A24A85" w:rsidRDefault="00AE33F9" w:rsidP="007B6D77">
            <w:pPr>
              <w:rPr>
                <w:rFonts w:cs="Times New Roman"/>
              </w:rPr>
            </w:pPr>
          </w:p>
        </w:tc>
        <w:tc>
          <w:tcPr>
            <w:tcW w:w="4414" w:type="dxa"/>
            <w:vMerge/>
          </w:tcPr>
          <w:p w14:paraId="4B6E593A" w14:textId="77777777" w:rsidR="00AE33F9" w:rsidRPr="00A24A85" w:rsidRDefault="00AE33F9" w:rsidP="007B6D77">
            <w:pPr>
              <w:pStyle w:val="ListParagraph"/>
              <w:numPr>
                <w:ilvl w:val="0"/>
                <w:numId w:val="22"/>
              </w:numPr>
              <w:rPr>
                <w:rFonts w:cs="Times New Roman"/>
              </w:rPr>
            </w:pPr>
          </w:p>
        </w:tc>
        <w:tc>
          <w:tcPr>
            <w:tcW w:w="2086" w:type="dxa"/>
            <w:vMerge/>
          </w:tcPr>
          <w:p w14:paraId="6361E321" w14:textId="77777777" w:rsidR="00AE33F9" w:rsidRDefault="00AE33F9" w:rsidP="007B6D77">
            <w:pPr>
              <w:rPr>
                <w:rFonts w:cs="Times New Roman"/>
              </w:rPr>
            </w:pPr>
          </w:p>
        </w:tc>
        <w:tc>
          <w:tcPr>
            <w:tcW w:w="1800" w:type="dxa"/>
            <w:vMerge/>
          </w:tcPr>
          <w:p w14:paraId="3D5359C1" w14:textId="77777777" w:rsidR="00AE33F9" w:rsidRDefault="00AE33F9" w:rsidP="007B6D77">
            <w:pPr>
              <w:jc w:val="center"/>
              <w:rPr>
                <w:rFonts w:cs="Times New Roman"/>
              </w:rPr>
            </w:pPr>
          </w:p>
        </w:tc>
        <w:tc>
          <w:tcPr>
            <w:tcW w:w="2205" w:type="dxa"/>
            <w:vMerge/>
          </w:tcPr>
          <w:p w14:paraId="41A7291D" w14:textId="77777777" w:rsidR="00AE33F9" w:rsidRDefault="00AE33F9" w:rsidP="007B6D77">
            <w:pPr>
              <w:rPr>
                <w:rFonts w:ascii="Calibri" w:hAnsi="Calibri" w:cs="Calibri"/>
              </w:rPr>
            </w:pPr>
          </w:p>
        </w:tc>
        <w:tc>
          <w:tcPr>
            <w:tcW w:w="1845" w:type="dxa"/>
            <w:vMerge/>
          </w:tcPr>
          <w:p w14:paraId="44E11BDF" w14:textId="77777777" w:rsidR="00AE33F9" w:rsidRPr="00A24A85" w:rsidRDefault="00AE33F9" w:rsidP="007B6D77">
            <w:pPr>
              <w:jc w:val="center"/>
              <w:rPr>
                <w:rFonts w:cs="Times New Roman"/>
              </w:rPr>
            </w:pPr>
          </w:p>
        </w:tc>
        <w:tc>
          <w:tcPr>
            <w:tcW w:w="3964" w:type="dxa"/>
            <w:gridSpan w:val="2"/>
          </w:tcPr>
          <w:p w14:paraId="4BB84CFD" w14:textId="77777777" w:rsidR="00AE33F9" w:rsidRDefault="00AE33F9" w:rsidP="00AE33F9">
            <w:pPr>
              <w:shd w:val="clear" w:color="auto" w:fill="FFFFFF" w:themeFill="background1"/>
              <w:rPr>
                <w:rFonts w:cs="Times New Roman"/>
              </w:rPr>
            </w:pPr>
            <w:r>
              <w:rPr>
                <w:rFonts w:cs="Times New Roman"/>
              </w:rPr>
              <w:t xml:space="preserve">School Divisions: </w:t>
            </w:r>
          </w:p>
          <w:p w14:paraId="786E6A76"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Chad Fingler (Holy Family)</w:t>
            </w:r>
          </w:p>
          <w:p w14:paraId="3EF727EE"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Dawn Kuppenender (NLSD)</w:t>
            </w:r>
          </w:p>
          <w:p w14:paraId="2AC3A111"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Trevor Norum (NESD)</w:t>
            </w:r>
          </w:p>
          <w:p w14:paraId="2E06C738"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Stacey Gherasim (RCSD)</w:t>
            </w:r>
          </w:p>
          <w:p w14:paraId="5515721B"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Trevor Baker (CTTSD)</w:t>
            </w:r>
          </w:p>
          <w:p w14:paraId="32C74994"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Tonya Lehman (Living Sky)</w:t>
            </w:r>
          </w:p>
          <w:p w14:paraId="225E8F74"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Trisha Rawlake (LPSD)</w:t>
            </w:r>
          </w:p>
          <w:p w14:paraId="20B22311" w14:textId="77777777" w:rsidR="00AE33F9" w:rsidRDefault="00AE33F9" w:rsidP="00AE33F9">
            <w:pPr>
              <w:pStyle w:val="ListParagraph"/>
              <w:numPr>
                <w:ilvl w:val="0"/>
                <w:numId w:val="36"/>
              </w:numPr>
              <w:shd w:val="clear" w:color="auto" w:fill="FFFFFF" w:themeFill="background1"/>
              <w:rPr>
                <w:rFonts w:cs="Times New Roman"/>
              </w:rPr>
            </w:pPr>
            <w:r w:rsidRPr="00000E88">
              <w:rPr>
                <w:rFonts w:cs="Times New Roman"/>
              </w:rPr>
              <w:t>Katherine Kowal (GSCS)</w:t>
            </w:r>
          </w:p>
          <w:p w14:paraId="6CF8196A"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Darla Flynn (Creighton)</w:t>
            </w:r>
          </w:p>
          <w:p w14:paraId="04F3FA56"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Cory Rideout (LOCCS)</w:t>
            </w:r>
          </w:p>
          <w:p w14:paraId="1ED76E6A"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Derek Smith (PVSD)</w:t>
            </w:r>
          </w:p>
          <w:p w14:paraId="49B3A2B0"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Amanda Kornaga (GSSD)</w:t>
            </w:r>
          </w:p>
          <w:p w14:paraId="0B750D09"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Meaghan Friedrick (SWSD)</w:t>
            </w:r>
          </w:p>
          <w:p w14:paraId="2481D69B"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Amanda Olson (Prairie South)</w:t>
            </w:r>
          </w:p>
          <w:p w14:paraId="2412C4F6"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Brad Nichol (Spirit SD)</w:t>
            </w:r>
          </w:p>
          <w:p w14:paraId="7F1AE43C"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Alison Fulkerth (LCSD)</w:t>
            </w:r>
          </w:p>
          <w:p w14:paraId="45B2CDF4"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Jordan Sokmenoglu (SPSD)</w:t>
            </w:r>
          </w:p>
          <w:p w14:paraId="7793E2BA"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Garette Tebay (SRSD)</w:t>
            </w:r>
          </w:p>
          <w:p w14:paraId="7F6DF8A5"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Mike Tomchuk (Regina Public)</w:t>
            </w:r>
          </w:p>
          <w:p w14:paraId="38E8D48B"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Gisele Lalonde (CEF)</w:t>
            </w:r>
          </w:p>
          <w:p w14:paraId="572EA30C"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Terry Leibel (Horizon)</w:t>
            </w:r>
          </w:p>
          <w:p w14:paraId="3331F94C"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Jennifer Williamson (NWSD)</w:t>
            </w:r>
          </w:p>
          <w:p w14:paraId="1F35AEB4" w14:textId="77777777" w:rsidR="00AE33F9" w:rsidRDefault="00AE33F9" w:rsidP="00AE33F9">
            <w:pPr>
              <w:pStyle w:val="ListParagraph"/>
              <w:numPr>
                <w:ilvl w:val="0"/>
                <w:numId w:val="36"/>
              </w:numPr>
              <w:shd w:val="clear" w:color="auto" w:fill="FFFFFF" w:themeFill="background1"/>
              <w:rPr>
                <w:rFonts w:cs="Times New Roman"/>
              </w:rPr>
            </w:pPr>
            <w:r>
              <w:rPr>
                <w:rFonts w:cs="Times New Roman"/>
              </w:rPr>
              <w:t>Sharon Hoffman (ILC)</w:t>
            </w:r>
          </w:p>
          <w:p w14:paraId="0AF707CA" w14:textId="77777777" w:rsidR="00AE33F9" w:rsidRPr="00AE33F9" w:rsidRDefault="00AE33F9" w:rsidP="00AE33F9">
            <w:pPr>
              <w:shd w:val="clear" w:color="auto" w:fill="FFFFFF" w:themeFill="background1"/>
              <w:rPr>
                <w:rFonts w:cs="Times New Roman"/>
              </w:rPr>
            </w:pPr>
          </w:p>
        </w:tc>
        <w:tc>
          <w:tcPr>
            <w:tcW w:w="691" w:type="dxa"/>
            <w:shd w:val="clear" w:color="auto" w:fill="00B050"/>
            <w:textDirection w:val="tbRl"/>
          </w:tcPr>
          <w:p w14:paraId="41F298B0" w14:textId="77777777" w:rsidR="00AE33F9" w:rsidRDefault="00AE33F9" w:rsidP="007B6D77">
            <w:pPr>
              <w:ind w:left="113" w:right="113"/>
              <w:jc w:val="center"/>
            </w:pPr>
          </w:p>
        </w:tc>
      </w:tr>
      <w:tr w:rsidR="00AE33F9" w14:paraId="4C5D806E" w14:textId="77777777" w:rsidTr="00AE33F9">
        <w:trPr>
          <w:trHeight w:val="1134"/>
        </w:trPr>
        <w:tc>
          <w:tcPr>
            <w:tcW w:w="1818" w:type="dxa"/>
          </w:tcPr>
          <w:p w14:paraId="270DEDC2" w14:textId="1B2D274D" w:rsidR="00AE33F9" w:rsidRPr="00A24A85" w:rsidRDefault="00471E55" w:rsidP="007B6D77">
            <w:pPr>
              <w:rPr>
                <w:rFonts w:cs="Times New Roman"/>
              </w:rPr>
            </w:pPr>
            <w:r>
              <w:rPr>
                <w:rFonts w:cs="Times New Roman"/>
              </w:rPr>
              <w:t xml:space="preserve">School Food Infrastructure Fund Adjudication Committee </w:t>
            </w:r>
          </w:p>
        </w:tc>
        <w:tc>
          <w:tcPr>
            <w:tcW w:w="4414" w:type="dxa"/>
          </w:tcPr>
          <w:p w14:paraId="5C66F907" w14:textId="260D1EC0" w:rsidR="00AE33F9" w:rsidRPr="00471E55" w:rsidRDefault="00471E55" w:rsidP="00471E55">
            <w:pPr>
              <w:rPr>
                <w:rFonts w:cs="Times New Roman"/>
              </w:rPr>
            </w:pPr>
            <w:r w:rsidRPr="0054624F">
              <w:rPr>
                <w:rFonts w:cstheme="minorHAnsi"/>
                <w:sz w:val="20"/>
              </w:rPr>
              <w:t xml:space="preserve">In accordance with </w:t>
            </w:r>
            <w:r>
              <w:rPr>
                <w:rFonts w:cstheme="minorHAnsi"/>
                <w:sz w:val="20"/>
              </w:rPr>
              <w:t>the School Food Infrastructure Fund</w:t>
            </w:r>
            <w:r w:rsidRPr="0054624F">
              <w:rPr>
                <w:rFonts w:cstheme="minorHAnsi"/>
                <w:sz w:val="20"/>
              </w:rPr>
              <w:t xml:space="preserve">’s </w:t>
            </w:r>
            <w:r>
              <w:rPr>
                <w:rFonts w:cstheme="minorHAnsi"/>
                <w:sz w:val="20"/>
              </w:rPr>
              <w:t xml:space="preserve">(SFIF) </w:t>
            </w:r>
            <w:r w:rsidRPr="0054624F">
              <w:rPr>
                <w:rFonts w:cstheme="minorHAnsi"/>
                <w:sz w:val="20"/>
              </w:rPr>
              <w:t>objectives and priorities,</w:t>
            </w:r>
            <w:r>
              <w:rPr>
                <w:rFonts w:cstheme="minorHAnsi"/>
                <w:sz w:val="20"/>
              </w:rPr>
              <w:t xml:space="preserve"> to </w:t>
            </w:r>
            <w:r w:rsidRPr="00FB347C">
              <w:rPr>
                <w:sz w:val="20"/>
              </w:rPr>
              <w:t xml:space="preserve">select ultimate recipients and further distribute part of Canada’s contribution to them so the ultimate recipients can improve or acquire the infrastructure and equipment they need to better </w:t>
            </w:r>
            <w:r w:rsidRPr="00FB347C">
              <w:rPr>
                <w:sz w:val="20"/>
              </w:rPr>
              <w:lastRenderedPageBreak/>
              <w:t>deliver school food programs. School food programs are programs that provide children and youth with meals and/or snacks at school, often at no-to-low cost.</w:t>
            </w:r>
          </w:p>
        </w:tc>
        <w:tc>
          <w:tcPr>
            <w:tcW w:w="2086" w:type="dxa"/>
          </w:tcPr>
          <w:p w14:paraId="756C5B4E" w14:textId="4EA9665B" w:rsidR="00AE33F9" w:rsidRDefault="00471E55" w:rsidP="007B6D77">
            <w:pPr>
              <w:rPr>
                <w:rFonts w:cs="Times New Roman"/>
              </w:rPr>
            </w:pPr>
            <w:r>
              <w:rPr>
                <w:rFonts w:cs="Times New Roman"/>
              </w:rPr>
              <w:lastRenderedPageBreak/>
              <w:t>Ma</w:t>
            </w:r>
            <w:r w:rsidR="00902F17">
              <w:rPr>
                <w:rFonts w:cs="Times New Roman"/>
              </w:rPr>
              <w:t>y</w:t>
            </w:r>
            <w:r>
              <w:rPr>
                <w:rFonts w:cs="Times New Roman"/>
              </w:rPr>
              <w:t>-</w:t>
            </w:r>
            <w:r w:rsidR="00902F17">
              <w:rPr>
                <w:rFonts w:cs="Times New Roman"/>
              </w:rPr>
              <w:t>June</w:t>
            </w:r>
            <w:r>
              <w:rPr>
                <w:rFonts w:cs="Times New Roman"/>
              </w:rPr>
              <w:t xml:space="preserve"> 2025</w:t>
            </w:r>
          </w:p>
        </w:tc>
        <w:tc>
          <w:tcPr>
            <w:tcW w:w="1800" w:type="dxa"/>
          </w:tcPr>
          <w:p w14:paraId="58F7B067" w14:textId="327B0581" w:rsidR="00AE33F9" w:rsidRDefault="00AE33F9" w:rsidP="00471E55">
            <w:pPr>
              <w:rPr>
                <w:rFonts w:cs="Times New Roman"/>
              </w:rPr>
            </w:pPr>
          </w:p>
        </w:tc>
        <w:tc>
          <w:tcPr>
            <w:tcW w:w="2205" w:type="dxa"/>
          </w:tcPr>
          <w:p w14:paraId="31373D01" w14:textId="77777777" w:rsidR="00AE33F9" w:rsidRDefault="00AE33F9" w:rsidP="007B6D77">
            <w:pPr>
              <w:rPr>
                <w:rFonts w:ascii="Calibri" w:hAnsi="Calibri" w:cs="Calibri"/>
              </w:rPr>
            </w:pPr>
          </w:p>
        </w:tc>
        <w:tc>
          <w:tcPr>
            <w:tcW w:w="1845" w:type="dxa"/>
          </w:tcPr>
          <w:p w14:paraId="3AF24FF9" w14:textId="77777777" w:rsidR="00AE33F9" w:rsidRDefault="00902F17" w:rsidP="007B6D77">
            <w:pPr>
              <w:jc w:val="center"/>
              <w:rPr>
                <w:rFonts w:cs="Times New Roman"/>
              </w:rPr>
            </w:pPr>
            <w:r>
              <w:rPr>
                <w:rFonts w:cs="Times New Roman"/>
              </w:rPr>
              <w:t>Cost code:</w:t>
            </w:r>
          </w:p>
          <w:p w14:paraId="2F2C242F" w14:textId="05D4FFDE" w:rsidR="00902F17" w:rsidRPr="00902F17" w:rsidRDefault="00902F17" w:rsidP="007B6D77">
            <w:pPr>
              <w:jc w:val="center"/>
              <w:rPr>
                <w:rFonts w:cs="Times New Roman"/>
              </w:rPr>
            </w:pPr>
            <w:r>
              <w:rPr>
                <w:rFonts w:cs="Times New Roman"/>
              </w:rPr>
              <w:t>3816-76-1</w:t>
            </w:r>
          </w:p>
        </w:tc>
        <w:tc>
          <w:tcPr>
            <w:tcW w:w="2230" w:type="dxa"/>
          </w:tcPr>
          <w:p w14:paraId="07AD49A8" w14:textId="77777777" w:rsidR="00471E55" w:rsidRPr="00902F17" w:rsidRDefault="00471E55" w:rsidP="007B6D77">
            <w:pPr>
              <w:pStyle w:val="ListParagraph"/>
              <w:numPr>
                <w:ilvl w:val="0"/>
                <w:numId w:val="22"/>
              </w:numPr>
              <w:shd w:val="clear" w:color="auto" w:fill="FFFFFF" w:themeFill="background1"/>
              <w:rPr>
                <w:rFonts w:cs="Times New Roman"/>
              </w:rPr>
            </w:pPr>
            <w:r w:rsidRPr="00902F17">
              <w:rPr>
                <w:rFonts w:cs="Times New Roman"/>
              </w:rPr>
              <w:t>Ted Amendt</w:t>
            </w:r>
          </w:p>
          <w:p w14:paraId="2711B4AB" w14:textId="49A24ADF" w:rsidR="00471E55" w:rsidRPr="00902F17" w:rsidRDefault="00902F17" w:rsidP="007B6D77">
            <w:pPr>
              <w:pStyle w:val="ListParagraph"/>
              <w:numPr>
                <w:ilvl w:val="0"/>
                <w:numId w:val="22"/>
              </w:numPr>
              <w:shd w:val="clear" w:color="auto" w:fill="FFFFFF" w:themeFill="background1"/>
              <w:rPr>
                <w:rFonts w:cs="Times New Roman"/>
              </w:rPr>
            </w:pPr>
            <w:r w:rsidRPr="00902F17">
              <w:rPr>
                <w:rFonts w:cs="Times New Roman"/>
              </w:rPr>
              <w:t>Donna Banks</w:t>
            </w:r>
          </w:p>
          <w:p w14:paraId="24736A38" w14:textId="77777777" w:rsidR="00471E55" w:rsidRPr="00902F17" w:rsidRDefault="00902F17" w:rsidP="007B6D77">
            <w:pPr>
              <w:pStyle w:val="ListParagraph"/>
              <w:numPr>
                <w:ilvl w:val="0"/>
                <w:numId w:val="22"/>
              </w:numPr>
              <w:shd w:val="clear" w:color="auto" w:fill="FFFFFF" w:themeFill="background1"/>
              <w:rPr>
                <w:rFonts w:cs="Times New Roman"/>
              </w:rPr>
            </w:pPr>
            <w:r w:rsidRPr="00902F17">
              <w:rPr>
                <w:rFonts w:cs="Times New Roman"/>
              </w:rPr>
              <w:t>Jennifer Lemky</w:t>
            </w:r>
          </w:p>
          <w:p w14:paraId="7B770CB8" w14:textId="77777777" w:rsidR="00902F17" w:rsidRDefault="00902F17" w:rsidP="00902F17">
            <w:pPr>
              <w:shd w:val="clear" w:color="auto" w:fill="FFFFFF" w:themeFill="background1"/>
              <w:rPr>
                <w:rFonts w:cs="Times New Roman"/>
              </w:rPr>
            </w:pPr>
          </w:p>
          <w:p w14:paraId="478ACA2D" w14:textId="77777777" w:rsidR="00902F17" w:rsidRDefault="00902F17" w:rsidP="00902F17">
            <w:pPr>
              <w:shd w:val="clear" w:color="auto" w:fill="FFFFFF" w:themeFill="background1"/>
              <w:rPr>
                <w:rFonts w:cs="Times New Roman"/>
              </w:rPr>
            </w:pPr>
          </w:p>
          <w:p w14:paraId="5CE9006C" w14:textId="212FF305" w:rsidR="00902F17" w:rsidRPr="00902F17" w:rsidRDefault="00902F17" w:rsidP="00902F17">
            <w:pPr>
              <w:shd w:val="clear" w:color="auto" w:fill="FFFFFF" w:themeFill="background1"/>
              <w:rPr>
                <w:rFonts w:cs="Times New Roman"/>
              </w:rPr>
            </w:pPr>
            <w:r w:rsidRPr="00902F17">
              <w:rPr>
                <w:rFonts w:cs="Times New Roman"/>
              </w:rPr>
              <w:lastRenderedPageBreak/>
              <w:t>Admin Support</w:t>
            </w:r>
          </w:p>
          <w:p w14:paraId="52AD26E3" w14:textId="77777777" w:rsidR="00902F17" w:rsidRDefault="00902F17" w:rsidP="00902F17">
            <w:pPr>
              <w:pStyle w:val="ListParagraph"/>
              <w:numPr>
                <w:ilvl w:val="0"/>
                <w:numId w:val="46"/>
              </w:numPr>
              <w:shd w:val="clear" w:color="auto" w:fill="FFFFFF" w:themeFill="background1"/>
              <w:rPr>
                <w:rFonts w:cs="Times New Roman"/>
              </w:rPr>
            </w:pPr>
            <w:r w:rsidRPr="00902F17">
              <w:rPr>
                <w:rFonts w:cs="Times New Roman"/>
              </w:rPr>
              <w:t>Kelly Berlinic</w:t>
            </w:r>
          </w:p>
          <w:p w14:paraId="4B74EA3A" w14:textId="139769A3" w:rsidR="00902F17" w:rsidRPr="00902F17" w:rsidRDefault="00902F17" w:rsidP="00902F17">
            <w:pPr>
              <w:pStyle w:val="ListParagraph"/>
              <w:numPr>
                <w:ilvl w:val="0"/>
                <w:numId w:val="46"/>
              </w:numPr>
              <w:shd w:val="clear" w:color="auto" w:fill="FFFFFF" w:themeFill="background1"/>
              <w:rPr>
                <w:rFonts w:cs="Times New Roman"/>
              </w:rPr>
            </w:pPr>
            <w:r>
              <w:rPr>
                <w:rFonts w:cs="Times New Roman"/>
              </w:rPr>
              <w:t>Kaylee Michnik</w:t>
            </w:r>
          </w:p>
        </w:tc>
        <w:tc>
          <w:tcPr>
            <w:tcW w:w="1734" w:type="dxa"/>
          </w:tcPr>
          <w:p w14:paraId="5F4A9407" w14:textId="076FD9B5" w:rsidR="00AE33F9" w:rsidRPr="0065375F" w:rsidRDefault="0065375F" w:rsidP="0065375F">
            <w:pPr>
              <w:pStyle w:val="ListParagraph"/>
              <w:numPr>
                <w:ilvl w:val="0"/>
                <w:numId w:val="46"/>
              </w:numPr>
              <w:jc w:val="center"/>
              <w:rPr>
                <w:rFonts w:cs="Times New Roman"/>
              </w:rPr>
            </w:pPr>
            <w:r>
              <w:rPr>
                <w:rFonts w:cs="Times New Roman"/>
              </w:rPr>
              <w:lastRenderedPageBreak/>
              <w:t>Donna Banks</w:t>
            </w:r>
          </w:p>
        </w:tc>
        <w:tc>
          <w:tcPr>
            <w:tcW w:w="691" w:type="dxa"/>
            <w:shd w:val="clear" w:color="auto" w:fill="00B050"/>
            <w:textDirection w:val="tbRl"/>
          </w:tcPr>
          <w:p w14:paraId="4B1DAC08" w14:textId="77777777" w:rsidR="00AE33F9" w:rsidRDefault="00AE33F9" w:rsidP="007B6D77">
            <w:pPr>
              <w:ind w:left="113" w:right="113"/>
              <w:jc w:val="center"/>
            </w:pPr>
          </w:p>
        </w:tc>
      </w:tr>
    </w:tbl>
    <w:p w14:paraId="7AD7D25A" w14:textId="77777777" w:rsidR="00A10665" w:rsidRPr="0097383B" w:rsidRDefault="00A10665" w:rsidP="00443E55"/>
    <w:sectPr w:rsidR="00A10665" w:rsidRPr="0097383B" w:rsidSect="008759B5">
      <w:pgSz w:w="20160" w:h="12240" w:orient="landscape" w:code="5"/>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77C9" w14:textId="77777777" w:rsidR="007F2626" w:rsidRDefault="007F2626" w:rsidP="00DC3190">
      <w:r>
        <w:separator/>
      </w:r>
    </w:p>
  </w:endnote>
  <w:endnote w:type="continuationSeparator" w:id="0">
    <w:p w14:paraId="6825EF48" w14:textId="77777777" w:rsidR="007F2626" w:rsidRDefault="007F2626" w:rsidP="00DC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DCDDE" w14:textId="77777777" w:rsidR="007F2626" w:rsidRDefault="007F2626" w:rsidP="00DC3190">
      <w:r>
        <w:separator/>
      </w:r>
    </w:p>
  </w:footnote>
  <w:footnote w:type="continuationSeparator" w:id="0">
    <w:p w14:paraId="014BFD4C" w14:textId="77777777" w:rsidR="007F2626" w:rsidRDefault="007F2626" w:rsidP="00DC3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D1B"/>
    <w:multiLevelType w:val="hybridMultilevel"/>
    <w:tmpl w:val="DCB6C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89691B"/>
    <w:multiLevelType w:val="hybridMultilevel"/>
    <w:tmpl w:val="1348FFD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B1842C6"/>
    <w:multiLevelType w:val="hybridMultilevel"/>
    <w:tmpl w:val="47DACA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B8176F9"/>
    <w:multiLevelType w:val="hybridMultilevel"/>
    <w:tmpl w:val="0B7A8A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ED527A7"/>
    <w:multiLevelType w:val="hybridMultilevel"/>
    <w:tmpl w:val="D37A7D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F931C77"/>
    <w:multiLevelType w:val="hybridMultilevel"/>
    <w:tmpl w:val="F18ADEB8"/>
    <w:lvl w:ilvl="0" w:tplc="E36A14D8">
      <w:numFmt w:val="bullet"/>
      <w:lvlText w:val="-"/>
      <w:lvlJc w:val="left"/>
      <w:pPr>
        <w:ind w:left="720" w:hanging="360"/>
      </w:pPr>
      <w:rPr>
        <w:rFonts w:ascii="Calibri" w:eastAsiaTheme="minorHAnsi" w:hAnsi="Calibri" w:cs="Calibri"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F6490A"/>
    <w:multiLevelType w:val="hybridMultilevel"/>
    <w:tmpl w:val="B052B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402145"/>
    <w:multiLevelType w:val="hybridMultilevel"/>
    <w:tmpl w:val="F7C83710"/>
    <w:lvl w:ilvl="0" w:tplc="61CE85F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4155B4"/>
    <w:multiLevelType w:val="hybridMultilevel"/>
    <w:tmpl w:val="BF20B3AA"/>
    <w:lvl w:ilvl="0" w:tplc="8D56C6A2">
      <w:start w:val="4"/>
      <w:numFmt w:val="bullet"/>
      <w:lvlText w:val="-"/>
      <w:lvlJc w:val="left"/>
      <w:pPr>
        <w:ind w:left="360" w:hanging="36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A8F0A5A"/>
    <w:multiLevelType w:val="hybridMultilevel"/>
    <w:tmpl w:val="C40CA84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AD10B5F"/>
    <w:multiLevelType w:val="hybridMultilevel"/>
    <w:tmpl w:val="C504DF5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AF14EDB"/>
    <w:multiLevelType w:val="hybridMultilevel"/>
    <w:tmpl w:val="B4DCEE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EEF6228"/>
    <w:multiLevelType w:val="hybridMultilevel"/>
    <w:tmpl w:val="DF3472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FAE0D29"/>
    <w:multiLevelType w:val="hybridMultilevel"/>
    <w:tmpl w:val="259AFF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FC742F1"/>
    <w:multiLevelType w:val="hybridMultilevel"/>
    <w:tmpl w:val="CF26868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0EB21D7"/>
    <w:multiLevelType w:val="hybridMultilevel"/>
    <w:tmpl w:val="F9E2FB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7273AE9"/>
    <w:multiLevelType w:val="hybridMultilevel"/>
    <w:tmpl w:val="9C32C666"/>
    <w:lvl w:ilvl="0" w:tplc="61CE85F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C5A43C1"/>
    <w:multiLevelType w:val="hybridMultilevel"/>
    <w:tmpl w:val="1B4218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313256E"/>
    <w:multiLevelType w:val="hybridMultilevel"/>
    <w:tmpl w:val="41A84EA0"/>
    <w:lvl w:ilvl="0" w:tplc="FB660700">
      <w:start w:val="1"/>
      <w:numFmt w:val="bullet"/>
      <w:lvlText w:val="•"/>
      <w:lvlJc w:val="left"/>
      <w:pPr>
        <w:tabs>
          <w:tab w:val="num" w:pos="357"/>
        </w:tabs>
        <w:ind w:left="357" w:hanging="357"/>
      </w:pPr>
      <w:rPr>
        <w:rFonts w:ascii="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F817FC"/>
    <w:multiLevelType w:val="hybridMultilevel"/>
    <w:tmpl w:val="0ABAF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6917E8"/>
    <w:multiLevelType w:val="hybridMultilevel"/>
    <w:tmpl w:val="2DC8E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85D05EB"/>
    <w:multiLevelType w:val="hybridMultilevel"/>
    <w:tmpl w:val="684CA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F83682"/>
    <w:multiLevelType w:val="hybridMultilevel"/>
    <w:tmpl w:val="BDE694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3D8258CD"/>
    <w:multiLevelType w:val="hybridMultilevel"/>
    <w:tmpl w:val="E3749E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E8A6817"/>
    <w:multiLevelType w:val="hybridMultilevel"/>
    <w:tmpl w:val="1B12C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F47585D"/>
    <w:multiLevelType w:val="hybridMultilevel"/>
    <w:tmpl w:val="6B3C7556"/>
    <w:lvl w:ilvl="0" w:tplc="FB660700">
      <w:start w:val="1"/>
      <w:numFmt w:val="bullet"/>
      <w:lvlText w:val="•"/>
      <w:lvlJc w:val="left"/>
      <w:pPr>
        <w:tabs>
          <w:tab w:val="num" w:pos="357"/>
        </w:tabs>
        <w:ind w:left="357" w:hanging="357"/>
      </w:pPr>
      <w:rPr>
        <w:rFonts w:ascii="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10429"/>
    <w:multiLevelType w:val="hybridMultilevel"/>
    <w:tmpl w:val="94E488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43B833D7"/>
    <w:multiLevelType w:val="hybridMultilevel"/>
    <w:tmpl w:val="7D72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86669"/>
    <w:multiLevelType w:val="hybridMultilevel"/>
    <w:tmpl w:val="A0EE5B76"/>
    <w:lvl w:ilvl="0" w:tplc="4F4EDEB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BA9472B"/>
    <w:multiLevelType w:val="hybridMultilevel"/>
    <w:tmpl w:val="E1C845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4BEF5A15"/>
    <w:multiLevelType w:val="hybridMultilevel"/>
    <w:tmpl w:val="206E65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4CFD41E7"/>
    <w:multiLevelType w:val="hybridMultilevel"/>
    <w:tmpl w:val="133C3F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577974F8"/>
    <w:multiLevelType w:val="hybridMultilevel"/>
    <w:tmpl w:val="501A6E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5FE76C7A"/>
    <w:multiLevelType w:val="hybridMultilevel"/>
    <w:tmpl w:val="B41047EE"/>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35C15D8"/>
    <w:multiLevelType w:val="hybridMultilevel"/>
    <w:tmpl w:val="77A8D3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45728F6"/>
    <w:multiLevelType w:val="hybridMultilevel"/>
    <w:tmpl w:val="2A4297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4DE6552"/>
    <w:multiLevelType w:val="hybridMultilevel"/>
    <w:tmpl w:val="A080F1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7CE0807"/>
    <w:multiLevelType w:val="hybridMultilevel"/>
    <w:tmpl w:val="553C4BFE"/>
    <w:lvl w:ilvl="0" w:tplc="4F4EDEB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8EF757B"/>
    <w:multiLevelType w:val="hybridMultilevel"/>
    <w:tmpl w:val="76564B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D436A7B"/>
    <w:multiLevelType w:val="hybridMultilevel"/>
    <w:tmpl w:val="8A24F4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7243501E"/>
    <w:multiLevelType w:val="hybridMultilevel"/>
    <w:tmpl w:val="A8CC2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4680DD5"/>
    <w:multiLevelType w:val="multilevel"/>
    <w:tmpl w:val="0310EB16"/>
    <w:lvl w:ilvl="0">
      <w:start w:val="1"/>
      <w:numFmt w:val="bullet"/>
      <w:lvlText w:val=""/>
      <w:lvlJc w:val="left"/>
      <w:pPr>
        <w:tabs>
          <w:tab w:val="num" w:pos="360"/>
        </w:tabs>
        <w:ind w:left="360" w:hanging="360"/>
      </w:pPr>
      <w:rPr>
        <w:rFonts w:ascii="Symbol" w:hAnsi="Symbol" w:hint="default"/>
        <w:b w:val="0"/>
        <w:i w:val="0"/>
        <w:sz w:val="22"/>
        <w:szCs w:val="22"/>
      </w:rPr>
    </w:lvl>
    <w:lvl w:ilvl="1">
      <w:start w:val="1"/>
      <w:numFmt w:val="decimal"/>
      <w:lvlText w:val="4.%2"/>
      <w:lvlJc w:val="left"/>
      <w:pPr>
        <w:tabs>
          <w:tab w:val="num" w:pos="1077"/>
        </w:tabs>
        <w:ind w:left="1077" w:hanging="720"/>
      </w:pPr>
      <w:rPr>
        <w:rFonts w:hint="default"/>
        <w:b w:val="0"/>
        <w:i w:val="0"/>
        <w:sz w:val="24"/>
        <w:szCs w:val="22"/>
      </w:rPr>
    </w:lvl>
    <w:lvl w:ilvl="2">
      <w:start w:val="1"/>
      <w:numFmt w:val="decimal"/>
      <w:lvlText w:val="2.1.%3"/>
      <w:lvlJc w:val="left"/>
      <w:pPr>
        <w:tabs>
          <w:tab w:val="num" w:pos="1985"/>
        </w:tabs>
        <w:ind w:left="1985" w:hanging="908"/>
      </w:pPr>
      <w:rPr>
        <w:rFonts w:hint="default"/>
      </w:rPr>
    </w:lvl>
    <w:lvl w:ilvl="3">
      <w:start w:val="1"/>
      <w:numFmt w:val="decimal"/>
      <w:lvlText w:val="%1.%2.%3.%4"/>
      <w:lvlJc w:val="left"/>
      <w:pPr>
        <w:tabs>
          <w:tab w:val="num" w:pos="3062"/>
        </w:tabs>
        <w:ind w:left="3062" w:hanging="10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4AC3A86"/>
    <w:multiLevelType w:val="hybridMultilevel"/>
    <w:tmpl w:val="B6D0BF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88B4DD0"/>
    <w:multiLevelType w:val="hybridMultilevel"/>
    <w:tmpl w:val="E7A8A9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7999411A"/>
    <w:multiLevelType w:val="hybridMultilevel"/>
    <w:tmpl w:val="9294B1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2508572">
    <w:abstractNumId w:val="8"/>
  </w:num>
  <w:num w:numId="2" w16cid:durableId="1431582961">
    <w:abstractNumId w:val="41"/>
  </w:num>
  <w:num w:numId="3" w16cid:durableId="96268597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1869431">
    <w:abstractNumId w:val="40"/>
  </w:num>
  <w:num w:numId="5" w16cid:durableId="1968924648">
    <w:abstractNumId w:val="28"/>
  </w:num>
  <w:num w:numId="6" w16cid:durableId="726689819">
    <w:abstractNumId w:val="37"/>
  </w:num>
  <w:num w:numId="7" w16cid:durableId="561402369">
    <w:abstractNumId w:val="34"/>
  </w:num>
  <w:num w:numId="8" w16cid:durableId="916863329">
    <w:abstractNumId w:val="24"/>
  </w:num>
  <w:num w:numId="9" w16cid:durableId="1187013883">
    <w:abstractNumId w:val="38"/>
  </w:num>
  <w:num w:numId="10" w16cid:durableId="1750736463">
    <w:abstractNumId w:val="30"/>
  </w:num>
  <w:num w:numId="11" w16cid:durableId="181827306">
    <w:abstractNumId w:val="13"/>
  </w:num>
  <w:num w:numId="12" w16cid:durableId="927663703">
    <w:abstractNumId w:val="25"/>
  </w:num>
  <w:num w:numId="13" w16cid:durableId="1391734732">
    <w:abstractNumId w:val="1"/>
  </w:num>
  <w:num w:numId="14" w16cid:durableId="219678364">
    <w:abstractNumId w:val="6"/>
  </w:num>
  <w:num w:numId="15" w16cid:durableId="196893566">
    <w:abstractNumId w:val="27"/>
  </w:num>
  <w:num w:numId="16" w16cid:durableId="1212234249">
    <w:abstractNumId w:val="21"/>
  </w:num>
  <w:num w:numId="17" w16cid:durableId="1631132418">
    <w:abstractNumId w:val="32"/>
  </w:num>
  <w:num w:numId="18" w16cid:durableId="1967469338">
    <w:abstractNumId w:val="2"/>
  </w:num>
  <w:num w:numId="19" w16cid:durableId="459760110">
    <w:abstractNumId w:val="11"/>
  </w:num>
  <w:num w:numId="20" w16cid:durableId="1116171254">
    <w:abstractNumId w:val="14"/>
  </w:num>
  <w:num w:numId="21" w16cid:durableId="1863010574">
    <w:abstractNumId w:val="26"/>
  </w:num>
  <w:num w:numId="22" w16cid:durableId="1625235659">
    <w:abstractNumId w:val="9"/>
  </w:num>
  <w:num w:numId="23" w16cid:durableId="482938303">
    <w:abstractNumId w:val="4"/>
  </w:num>
  <w:num w:numId="24" w16cid:durableId="563951608">
    <w:abstractNumId w:val="0"/>
  </w:num>
  <w:num w:numId="25" w16cid:durableId="243688911">
    <w:abstractNumId w:val="18"/>
  </w:num>
  <w:num w:numId="26" w16cid:durableId="2103184866">
    <w:abstractNumId w:val="23"/>
  </w:num>
  <w:num w:numId="27" w16cid:durableId="1752849660">
    <w:abstractNumId w:val="5"/>
  </w:num>
  <w:num w:numId="28" w16cid:durableId="577792814">
    <w:abstractNumId w:val="10"/>
  </w:num>
  <w:num w:numId="29" w16cid:durableId="727460664">
    <w:abstractNumId w:val="20"/>
  </w:num>
  <w:num w:numId="30" w16cid:durableId="1840653942">
    <w:abstractNumId w:val="16"/>
  </w:num>
  <w:num w:numId="31" w16cid:durableId="1109161918">
    <w:abstractNumId w:val="7"/>
  </w:num>
  <w:num w:numId="32" w16cid:durableId="1353609740">
    <w:abstractNumId w:val="42"/>
  </w:num>
  <w:num w:numId="33" w16cid:durableId="1230919676">
    <w:abstractNumId w:val="12"/>
  </w:num>
  <w:num w:numId="34" w16cid:durableId="1673146365">
    <w:abstractNumId w:val="29"/>
  </w:num>
  <w:num w:numId="35" w16cid:durableId="129710456">
    <w:abstractNumId w:val="43"/>
  </w:num>
  <w:num w:numId="36" w16cid:durableId="1586693404">
    <w:abstractNumId w:val="15"/>
  </w:num>
  <w:num w:numId="37" w16cid:durableId="2064594455">
    <w:abstractNumId w:val="33"/>
  </w:num>
  <w:num w:numId="38" w16cid:durableId="732385160">
    <w:abstractNumId w:val="35"/>
  </w:num>
  <w:num w:numId="39" w16cid:durableId="2026327479">
    <w:abstractNumId w:val="17"/>
  </w:num>
  <w:num w:numId="40" w16cid:durableId="1270965806">
    <w:abstractNumId w:val="22"/>
  </w:num>
  <w:num w:numId="41" w16cid:durableId="251400603">
    <w:abstractNumId w:val="3"/>
  </w:num>
  <w:num w:numId="42" w16cid:durableId="512454602">
    <w:abstractNumId w:val="39"/>
  </w:num>
  <w:num w:numId="43" w16cid:durableId="1261789939">
    <w:abstractNumId w:val="31"/>
  </w:num>
  <w:num w:numId="44" w16cid:durableId="580916631">
    <w:abstractNumId w:val="44"/>
  </w:num>
  <w:num w:numId="45" w16cid:durableId="1743092376">
    <w:abstractNumId w:val="36"/>
  </w:num>
  <w:num w:numId="46" w16cid:durableId="16553316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65"/>
    <w:rsid w:val="00000E88"/>
    <w:rsid w:val="00004A89"/>
    <w:rsid w:val="00006543"/>
    <w:rsid w:val="00006FE9"/>
    <w:rsid w:val="0002074C"/>
    <w:rsid w:val="000209E2"/>
    <w:rsid w:val="00021B46"/>
    <w:rsid w:val="000220CE"/>
    <w:rsid w:val="0002437F"/>
    <w:rsid w:val="00025120"/>
    <w:rsid w:val="00031695"/>
    <w:rsid w:val="00036DD7"/>
    <w:rsid w:val="00040A23"/>
    <w:rsid w:val="00047000"/>
    <w:rsid w:val="000508D9"/>
    <w:rsid w:val="0005451E"/>
    <w:rsid w:val="00057CF6"/>
    <w:rsid w:val="00061552"/>
    <w:rsid w:val="0006632F"/>
    <w:rsid w:val="000673E7"/>
    <w:rsid w:val="00071B43"/>
    <w:rsid w:val="00073F1B"/>
    <w:rsid w:val="0007479A"/>
    <w:rsid w:val="000760E8"/>
    <w:rsid w:val="00080AFE"/>
    <w:rsid w:val="000829DD"/>
    <w:rsid w:val="000851F9"/>
    <w:rsid w:val="000859F8"/>
    <w:rsid w:val="00091284"/>
    <w:rsid w:val="00093D4F"/>
    <w:rsid w:val="00093DB5"/>
    <w:rsid w:val="00095C45"/>
    <w:rsid w:val="00097D6F"/>
    <w:rsid w:val="000A7206"/>
    <w:rsid w:val="000A7900"/>
    <w:rsid w:val="000B3FDA"/>
    <w:rsid w:val="000B77F7"/>
    <w:rsid w:val="000C329A"/>
    <w:rsid w:val="000D34CC"/>
    <w:rsid w:val="000D34F4"/>
    <w:rsid w:val="000D7DFF"/>
    <w:rsid w:val="000E1213"/>
    <w:rsid w:val="000E1FDB"/>
    <w:rsid w:val="000E496A"/>
    <w:rsid w:val="000E5EEE"/>
    <w:rsid w:val="000F0CFD"/>
    <w:rsid w:val="000F21CA"/>
    <w:rsid w:val="000F417E"/>
    <w:rsid w:val="000F5212"/>
    <w:rsid w:val="000F725C"/>
    <w:rsid w:val="00104104"/>
    <w:rsid w:val="001056C5"/>
    <w:rsid w:val="00106A53"/>
    <w:rsid w:val="001079F9"/>
    <w:rsid w:val="00114349"/>
    <w:rsid w:val="001153E7"/>
    <w:rsid w:val="001177A8"/>
    <w:rsid w:val="00120158"/>
    <w:rsid w:val="001209FE"/>
    <w:rsid w:val="00120F9D"/>
    <w:rsid w:val="001215F9"/>
    <w:rsid w:val="00122CD4"/>
    <w:rsid w:val="001259F3"/>
    <w:rsid w:val="0013027D"/>
    <w:rsid w:val="00130AA5"/>
    <w:rsid w:val="00135988"/>
    <w:rsid w:val="0013794F"/>
    <w:rsid w:val="001415C2"/>
    <w:rsid w:val="001436D4"/>
    <w:rsid w:val="00143AE5"/>
    <w:rsid w:val="00143B71"/>
    <w:rsid w:val="00144139"/>
    <w:rsid w:val="001452C8"/>
    <w:rsid w:val="00145BCB"/>
    <w:rsid w:val="00145BD2"/>
    <w:rsid w:val="00146DC5"/>
    <w:rsid w:val="00151580"/>
    <w:rsid w:val="0015457E"/>
    <w:rsid w:val="00154F54"/>
    <w:rsid w:val="001568E0"/>
    <w:rsid w:val="0015740A"/>
    <w:rsid w:val="0016235C"/>
    <w:rsid w:val="00162AC0"/>
    <w:rsid w:val="00166FD9"/>
    <w:rsid w:val="00170EF6"/>
    <w:rsid w:val="001711AD"/>
    <w:rsid w:val="00172B64"/>
    <w:rsid w:val="00175B80"/>
    <w:rsid w:val="00177507"/>
    <w:rsid w:val="0017793A"/>
    <w:rsid w:val="00184AD2"/>
    <w:rsid w:val="00191203"/>
    <w:rsid w:val="0019571C"/>
    <w:rsid w:val="00197C54"/>
    <w:rsid w:val="001A4950"/>
    <w:rsid w:val="001A4E77"/>
    <w:rsid w:val="001A6099"/>
    <w:rsid w:val="001A7E93"/>
    <w:rsid w:val="001B4BB2"/>
    <w:rsid w:val="001C0D68"/>
    <w:rsid w:val="001C2642"/>
    <w:rsid w:val="001C3749"/>
    <w:rsid w:val="001C4130"/>
    <w:rsid w:val="001C459F"/>
    <w:rsid w:val="001C7454"/>
    <w:rsid w:val="001D5169"/>
    <w:rsid w:val="001E1AA3"/>
    <w:rsid w:val="001E1DFB"/>
    <w:rsid w:val="001E1F19"/>
    <w:rsid w:val="001E4F10"/>
    <w:rsid w:val="001E521C"/>
    <w:rsid w:val="001E692B"/>
    <w:rsid w:val="001F281A"/>
    <w:rsid w:val="001F2855"/>
    <w:rsid w:val="001F2988"/>
    <w:rsid w:val="001F2CB0"/>
    <w:rsid w:val="001F45ED"/>
    <w:rsid w:val="001F4FFD"/>
    <w:rsid w:val="001F55C9"/>
    <w:rsid w:val="001F7DEB"/>
    <w:rsid w:val="00205EAE"/>
    <w:rsid w:val="00207A69"/>
    <w:rsid w:val="00207C95"/>
    <w:rsid w:val="00211B53"/>
    <w:rsid w:val="00221F57"/>
    <w:rsid w:val="00222378"/>
    <w:rsid w:val="0022419A"/>
    <w:rsid w:val="00232178"/>
    <w:rsid w:val="00234702"/>
    <w:rsid w:val="00235187"/>
    <w:rsid w:val="00241707"/>
    <w:rsid w:val="00243379"/>
    <w:rsid w:val="00243F23"/>
    <w:rsid w:val="002443EE"/>
    <w:rsid w:val="002503B2"/>
    <w:rsid w:val="00250685"/>
    <w:rsid w:val="00252280"/>
    <w:rsid w:val="00254A04"/>
    <w:rsid w:val="002572A4"/>
    <w:rsid w:val="00265B09"/>
    <w:rsid w:val="00270D36"/>
    <w:rsid w:val="00274FDD"/>
    <w:rsid w:val="00275F89"/>
    <w:rsid w:val="002807F8"/>
    <w:rsid w:val="002834D5"/>
    <w:rsid w:val="00284860"/>
    <w:rsid w:val="00290CBD"/>
    <w:rsid w:val="00290F60"/>
    <w:rsid w:val="00291182"/>
    <w:rsid w:val="00294256"/>
    <w:rsid w:val="00294EDF"/>
    <w:rsid w:val="0029614F"/>
    <w:rsid w:val="0029687B"/>
    <w:rsid w:val="002A396F"/>
    <w:rsid w:val="002A3BFB"/>
    <w:rsid w:val="002A3E0A"/>
    <w:rsid w:val="002A4A8D"/>
    <w:rsid w:val="002A5524"/>
    <w:rsid w:val="002A7E04"/>
    <w:rsid w:val="002B0899"/>
    <w:rsid w:val="002B3CD1"/>
    <w:rsid w:val="002B62E7"/>
    <w:rsid w:val="002C0E69"/>
    <w:rsid w:val="002C1B37"/>
    <w:rsid w:val="002C2369"/>
    <w:rsid w:val="002C5830"/>
    <w:rsid w:val="002D1369"/>
    <w:rsid w:val="002D310D"/>
    <w:rsid w:val="002D38B2"/>
    <w:rsid w:val="002D4EE0"/>
    <w:rsid w:val="002D4F63"/>
    <w:rsid w:val="002E2B95"/>
    <w:rsid w:val="002E2BAC"/>
    <w:rsid w:val="002E47C1"/>
    <w:rsid w:val="002E7B9B"/>
    <w:rsid w:val="002F3BF9"/>
    <w:rsid w:val="002F597A"/>
    <w:rsid w:val="00301925"/>
    <w:rsid w:val="0030343E"/>
    <w:rsid w:val="00304E77"/>
    <w:rsid w:val="00306C18"/>
    <w:rsid w:val="00307AA8"/>
    <w:rsid w:val="00313DF4"/>
    <w:rsid w:val="003174E7"/>
    <w:rsid w:val="003235EC"/>
    <w:rsid w:val="003243D7"/>
    <w:rsid w:val="003250F7"/>
    <w:rsid w:val="003255D4"/>
    <w:rsid w:val="003330CA"/>
    <w:rsid w:val="00333E6C"/>
    <w:rsid w:val="00342A82"/>
    <w:rsid w:val="00344E46"/>
    <w:rsid w:val="0034684D"/>
    <w:rsid w:val="003476AC"/>
    <w:rsid w:val="00347E66"/>
    <w:rsid w:val="00351A41"/>
    <w:rsid w:val="00352DB9"/>
    <w:rsid w:val="00354EF7"/>
    <w:rsid w:val="003567F3"/>
    <w:rsid w:val="00356CCD"/>
    <w:rsid w:val="00360B1C"/>
    <w:rsid w:val="00361A28"/>
    <w:rsid w:val="00363CAC"/>
    <w:rsid w:val="003651D5"/>
    <w:rsid w:val="00366424"/>
    <w:rsid w:val="00367391"/>
    <w:rsid w:val="00370826"/>
    <w:rsid w:val="00374256"/>
    <w:rsid w:val="00374266"/>
    <w:rsid w:val="0037566C"/>
    <w:rsid w:val="00385C74"/>
    <w:rsid w:val="00387354"/>
    <w:rsid w:val="00387AE8"/>
    <w:rsid w:val="00393171"/>
    <w:rsid w:val="00394E02"/>
    <w:rsid w:val="00397FDE"/>
    <w:rsid w:val="003A6F61"/>
    <w:rsid w:val="003A7739"/>
    <w:rsid w:val="003B0FF0"/>
    <w:rsid w:val="003B6ED2"/>
    <w:rsid w:val="003C1395"/>
    <w:rsid w:val="003C3819"/>
    <w:rsid w:val="003C6ACF"/>
    <w:rsid w:val="003C7434"/>
    <w:rsid w:val="003D0A5E"/>
    <w:rsid w:val="003D24FA"/>
    <w:rsid w:val="003D27B8"/>
    <w:rsid w:val="003D2BDB"/>
    <w:rsid w:val="003D74A3"/>
    <w:rsid w:val="003E067F"/>
    <w:rsid w:val="003F2648"/>
    <w:rsid w:val="003F3E08"/>
    <w:rsid w:val="003F5018"/>
    <w:rsid w:val="003F55FE"/>
    <w:rsid w:val="003F64F4"/>
    <w:rsid w:val="003F751D"/>
    <w:rsid w:val="00400875"/>
    <w:rsid w:val="00401A0F"/>
    <w:rsid w:val="00403CF3"/>
    <w:rsid w:val="004106AD"/>
    <w:rsid w:val="00412802"/>
    <w:rsid w:val="00415616"/>
    <w:rsid w:val="004171C4"/>
    <w:rsid w:val="00417B95"/>
    <w:rsid w:val="004214B9"/>
    <w:rsid w:val="00422451"/>
    <w:rsid w:val="00423AA9"/>
    <w:rsid w:val="004269C2"/>
    <w:rsid w:val="0043117D"/>
    <w:rsid w:val="00432869"/>
    <w:rsid w:val="00435FC2"/>
    <w:rsid w:val="00436694"/>
    <w:rsid w:val="00436A3E"/>
    <w:rsid w:val="004420B0"/>
    <w:rsid w:val="00443E55"/>
    <w:rsid w:val="0044723F"/>
    <w:rsid w:val="00447669"/>
    <w:rsid w:val="00456387"/>
    <w:rsid w:val="0045724F"/>
    <w:rsid w:val="004628B8"/>
    <w:rsid w:val="00466268"/>
    <w:rsid w:val="00470C1B"/>
    <w:rsid w:val="00471E55"/>
    <w:rsid w:val="00471FCD"/>
    <w:rsid w:val="00472820"/>
    <w:rsid w:val="004754C2"/>
    <w:rsid w:val="004800D6"/>
    <w:rsid w:val="004812CA"/>
    <w:rsid w:val="0048142E"/>
    <w:rsid w:val="00481F50"/>
    <w:rsid w:val="00484980"/>
    <w:rsid w:val="00484B68"/>
    <w:rsid w:val="004865C4"/>
    <w:rsid w:val="004902DB"/>
    <w:rsid w:val="004911C9"/>
    <w:rsid w:val="00491C22"/>
    <w:rsid w:val="0049546B"/>
    <w:rsid w:val="0049797B"/>
    <w:rsid w:val="004A0CF8"/>
    <w:rsid w:val="004A235E"/>
    <w:rsid w:val="004A341E"/>
    <w:rsid w:val="004A5D21"/>
    <w:rsid w:val="004A6914"/>
    <w:rsid w:val="004A78DB"/>
    <w:rsid w:val="004A7A25"/>
    <w:rsid w:val="004B24B5"/>
    <w:rsid w:val="004B27DE"/>
    <w:rsid w:val="004B510C"/>
    <w:rsid w:val="004B5A78"/>
    <w:rsid w:val="004C059F"/>
    <w:rsid w:val="004C2C32"/>
    <w:rsid w:val="004C781C"/>
    <w:rsid w:val="004D12A0"/>
    <w:rsid w:val="004D3014"/>
    <w:rsid w:val="004D60D1"/>
    <w:rsid w:val="004D624B"/>
    <w:rsid w:val="004D6F8B"/>
    <w:rsid w:val="004E00C0"/>
    <w:rsid w:val="004F536E"/>
    <w:rsid w:val="00501F64"/>
    <w:rsid w:val="00503364"/>
    <w:rsid w:val="00510796"/>
    <w:rsid w:val="00510E50"/>
    <w:rsid w:val="00513FDC"/>
    <w:rsid w:val="00515F03"/>
    <w:rsid w:val="0051601E"/>
    <w:rsid w:val="0051642D"/>
    <w:rsid w:val="00526A74"/>
    <w:rsid w:val="0052782D"/>
    <w:rsid w:val="00530296"/>
    <w:rsid w:val="00532322"/>
    <w:rsid w:val="00533D0C"/>
    <w:rsid w:val="00534439"/>
    <w:rsid w:val="005347A9"/>
    <w:rsid w:val="005359F0"/>
    <w:rsid w:val="00536053"/>
    <w:rsid w:val="00541654"/>
    <w:rsid w:val="00541F95"/>
    <w:rsid w:val="0054232D"/>
    <w:rsid w:val="005438E8"/>
    <w:rsid w:val="00543E0C"/>
    <w:rsid w:val="00550374"/>
    <w:rsid w:val="0055094F"/>
    <w:rsid w:val="0055239A"/>
    <w:rsid w:val="00552D94"/>
    <w:rsid w:val="005544ED"/>
    <w:rsid w:val="00554BE7"/>
    <w:rsid w:val="00557532"/>
    <w:rsid w:val="0056625B"/>
    <w:rsid w:val="0057028E"/>
    <w:rsid w:val="00575684"/>
    <w:rsid w:val="00576B90"/>
    <w:rsid w:val="00576D12"/>
    <w:rsid w:val="005853FE"/>
    <w:rsid w:val="005908C9"/>
    <w:rsid w:val="00591FE2"/>
    <w:rsid w:val="005A47CC"/>
    <w:rsid w:val="005A589F"/>
    <w:rsid w:val="005B10FA"/>
    <w:rsid w:val="005B1826"/>
    <w:rsid w:val="005B1F1B"/>
    <w:rsid w:val="005B299C"/>
    <w:rsid w:val="005B577A"/>
    <w:rsid w:val="005B755C"/>
    <w:rsid w:val="005C0CD0"/>
    <w:rsid w:val="005C2A26"/>
    <w:rsid w:val="005D153C"/>
    <w:rsid w:val="005D271E"/>
    <w:rsid w:val="005E08B9"/>
    <w:rsid w:val="005E1C31"/>
    <w:rsid w:val="005E7768"/>
    <w:rsid w:val="005F2F15"/>
    <w:rsid w:val="005F7CAE"/>
    <w:rsid w:val="0060217E"/>
    <w:rsid w:val="006078FA"/>
    <w:rsid w:val="00610241"/>
    <w:rsid w:val="0061095F"/>
    <w:rsid w:val="006113D6"/>
    <w:rsid w:val="00615285"/>
    <w:rsid w:val="006161B8"/>
    <w:rsid w:val="00625B2D"/>
    <w:rsid w:val="006349CB"/>
    <w:rsid w:val="0064204E"/>
    <w:rsid w:val="00642D9E"/>
    <w:rsid w:val="006447C3"/>
    <w:rsid w:val="0065190F"/>
    <w:rsid w:val="0065375F"/>
    <w:rsid w:val="006537C1"/>
    <w:rsid w:val="00657591"/>
    <w:rsid w:val="006658F2"/>
    <w:rsid w:val="006705C3"/>
    <w:rsid w:val="006721AC"/>
    <w:rsid w:val="00680805"/>
    <w:rsid w:val="006817F8"/>
    <w:rsid w:val="00683A82"/>
    <w:rsid w:val="00685468"/>
    <w:rsid w:val="006873D9"/>
    <w:rsid w:val="006935DE"/>
    <w:rsid w:val="0069770B"/>
    <w:rsid w:val="0069790F"/>
    <w:rsid w:val="006A2B11"/>
    <w:rsid w:val="006A5946"/>
    <w:rsid w:val="006B1A0B"/>
    <w:rsid w:val="006B30B8"/>
    <w:rsid w:val="006C7A5C"/>
    <w:rsid w:val="006D37EF"/>
    <w:rsid w:val="006D6409"/>
    <w:rsid w:val="006E6F71"/>
    <w:rsid w:val="006E75BC"/>
    <w:rsid w:val="006F1214"/>
    <w:rsid w:val="006F394F"/>
    <w:rsid w:val="006F4875"/>
    <w:rsid w:val="00700C14"/>
    <w:rsid w:val="0070140C"/>
    <w:rsid w:val="00706D9E"/>
    <w:rsid w:val="007070E1"/>
    <w:rsid w:val="00707881"/>
    <w:rsid w:val="00716EEF"/>
    <w:rsid w:val="007179E0"/>
    <w:rsid w:val="00724A32"/>
    <w:rsid w:val="00724C3A"/>
    <w:rsid w:val="00725A4E"/>
    <w:rsid w:val="007329E8"/>
    <w:rsid w:val="007335C5"/>
    <w:rsid w:val="00734961"/>
    <w:rsid w:val="007404C0"/>
    <w:rsid w:val="007427A9"/>
    <w:rsid w:val="00743CE0"/>
    <w:rsid w:val="00746FF3"/>
    <w:rsid w:val="00747D3C"/>
    <w:rsid w:val="00750629"/>
    <w:rsid w:val="00750DC0"/>
    <w:rsid w:val="00751027"/>
    <w:rsid w:val="00752A6E"/>
    <w:rsid w:val="00753CF1"/>
    <w:rsid w:val="00760C55"/>
    <w:rsid w:val="00762F1F"/>
    <w:rsid w:val="00767D58"/>
    <w:rsid w:val="00772CF8"/>
    <w:rsid w:val="0077358D"/>
    <w:rsid w:val="007752BD"/>
    <w:rsid w:val="00775A66"/>
    <w:rsid w:val="00776AB2"/>
    <w:rsid w:val="00776E3F"/>
    <w:rsid w:val="00782187"/>
    <w:rsid w:val="00782B9A"/>
    <w:rsid w:val="00784201"/>
    <w:rsid w:val="00786416"/>
    <w:rsid w:val="0078717F"/>
    <w:rsid w:val="00790925"/>
    <w:rsid w:val="00791D2B"/>
    <w:rsid w:val="007929DF"/>
    <w:rsid w:val="00796A33"/>
    <w:rsid w:val="007A0FC3"/>
    <w:rsid w:val="007A2B83"/>
    <w:rsid w:val="007A74F2"/>
    <w:rsid w:val="007A762B"/>
    <w:rsid w:val="007B0D6C"/>
    <w:rsid w:val="007B1F10"/>
    <w:rsid w:val="007B238B"/>
    <w:rsid w:val="007B32E4"/>
    <w:rsid w:val="007B4C0E"/>
    <w:rsid w:val="007B6D77"/>
    <w:rsid w:val="007B79BB"/>
    <w:rsid w:val="007B79D2"/>
    <w:rsid w:val="007C7096"/>
    <w:rsid w:val="007D482D"/>
    <w:rsid w:val="007D4F71"/>
    <w:rsid w:val="007D76C0"/>
    <w:rsid w:val="007E15F8"/>
    <w:rsid w:val="007E79E7"/>
    <w:rsid w:val="007F05A8"/>
    <w:rsid w:val="007F16AA"/>
    <w:rsid w:val="007F1783"/>
    <w:rsid w:val="007F2626"/>
    <w:rsid w:val="007F4A32"/>
    <w:rsid w:val="007F4F7C"/>
    <w:rsid w:val="007F5A6A"/>
    <w:rsid w:val="007F7D9B"/>
    <w:rsid w:val="008003C9"/>
    <w:rsid w:val="00800F71"/>
    <w:rsid w:val="0080183E"/>
    <w:rsid w:val="008023DE"/>
    <w:rsid w:val="00802465"/>
    <w:rsid w:val="008037F0"/>
    <w:rsid w:val="0080465E"/>
    <w:rsid w:val="00807ACB"/>
    <w:rsid w:val="00810DA6"/>
    <w:rsid w:val="00822D63"/>
    <w:rsid w:val="00824924"/>
    <w:rsid w:val="00831592"/>
    <w:rsid w:val="0083162A"/>
    <w:rsid w:val="008329DA"/>
    <w:rsid w:val="00834E61"/>
    <w:rsid w:val="00840D7B"/>
    <w:rsid w:val="00846314"/>
    <w:rsid w:val="008521F7"/>
    <w:rsid w:val="00852E91"/>
    <w:rsid w:val="008546C2"/>
    <w:rsid w:val="008572B6"/>
    <w:rsid w:val="00860E90"/>
    <w:rsid w:val="008618D9"/>
    <w:rsid w:val="00862FCB"/>
    <w:rsid w:val="00874553"/>
    <w:rsid w:val="008759B5"/>
    <w:rsid w:val="0087700A"/>
    <w:rsid w:val="0088433E"/>
    <w:rsid w:val="00885658"/>
    <w:rsid w:val="008906B2"/>
    <w:rsid w:val="00890A11"/>
    <w:rsid w:val="0089129E"/>
    <w:rsid w:val="0089388B"/>
    <w:rsid w:val="00893962"/>
    <w:rsid w:val="00893A47"/>
    <w:rsid w:val="008956FA"/>
    <w:rsid w:val="00895F07"/>
    <w:rsid w:val="00896439"/>
    <w:rsid w:val="008A33D8"/>
    <w:rsid w:val="008A6796"/>
    <w:rsid w:val="008B1EFD"/>
    <w:rsid w:val="008B455D"/>
    <w:rsid w:val="008B5C60"/>
    <w:rsid w:val="008B7653"/>
    <w:rsid w:val="008C3344"/>
    <w:rsid w:val="008D077C"/>
    <w:rsid w:val="008D3594"/>
    <w:rsid w:val="008D6BDD"/>
    <w:rsid w:val="008D6BF8"/>
    <w:rsid w:val="008D71F9"/>
    <w:rsid w:val="008E510F"/>
    <w:rsid w:val="008E5D43"/>
    <w:rsid w:val="008E6DC1"/>
    <w:rsid w:val="008E79CC"/>
    <w:rsid w:val="008F0DF6"/>
    <w:rsid w:val="008F1888"/>
    <w:rsid w:val="008F47F3"/>
    <w:rsid w:val="008F4DB9"/>
    <w:rsid w:val="00902F17"/>
    <w:rsid w:val="00903487"/>
    <w:rsid w:val="00907C18"/>
    <w:rsid w:val="00913194"/>
    <w:rsid w:val="00914E74"/>
    <w:rsid w:val="009167EE"/>
    <w:rsid w:val="009201A6"/>
    <w:rsid w:val="00922979"/>
    <w:rsid w:val="00925D15"/>
    <w:rsid w:val="00925F0B"/>
    <w:rsid w:val="009318C2"/>
    <w:rsid w:val="00931B5C"/>
    <w:rsid w:val="0093408D"/>
    <w:rsid w:val="00934C98"/>
    <w:rsid w:val="00936698"/>
    <w:rsid w:val="0093704F"/>
    <w:rsid w:val="00940308"/>
    <w:rsid w:val="0094048B"/>
    <w:rsid w:val="00942D18"/>
    <w:rsid w:val="00945D31"/>
    <w:rsid w:val="00951878"/>
    <w:rsid w:val="00957EFA"/>
    <w:rsid w:val="0096071E"/>
    <w:rsid w:val="0096088B"/>
    <w:rsid w:val="00964717"/>
    <w:rsid w:val="0097383B"/>
    <w:rsid w:val="00975FEF"/>
    <w:rsid w:val="00977922"/>
    <w:rsid w:val="009825EC"/>
    <w:rsid w:val="00983A3A"/>
    <w:rsid w:val="00986A3C"/>
    <w:rsid w:val="00987157"/>
    <w:rsid w:val="00990C46"/>
    <w:rsid w:val="00995857"/>
    <w:rsid w:val="0099629A"/>
    <w:rsid w:val="00996832"/>
    <w:rsid w:val="00997C02"/>
    <w:rsid w:val="009B117E"/>
    <w:rsid w:val="009B5291"/>
    <w:rsid w:val="009B53E1"/>
    <w:rsid w:val="009B715D"/>
    <w:rsid w:val="009C11B5"/>
    <w:rsid w:val="009C2439"/>
    <w:rsid w:val="009C38EC"/>
    <w:rsid w:val="009C58A1"/>
    <w:rsid w:val="009C64D0"/>
    <w:rsid w:val="009D01D5"/>
    <w:rsid w:val="009D0934"/>
    <w:rsid w:val="009D2449"/>
    <w:rsid w:val="009D2C46"/>
    <w:rsid w:val="009D32E8"/>
    <w:rsid w:val="009D49ED"/>
    <w:rsid w:val="009E2803"/>
    <w:rsid w:val="009E7199"/>
    <w:rsid w:val="009F060A"/>
    <w:rsid w:val="009F0744"/>
    <w:rsid w:val="009F0D80"/>
    <w:rsid w:val="009F2380"/>
    <w:rsid w:val="009F56EB"/>
    <w:rsid w:val="009F729D"/>
    <w:rsid w:val="00A0005D"/>
    <w:rsid w:val="00A01D68"/>
    <w:rsid w:val="00A02201"/>
    <w:rsid w:val="00A029E4"/>
    <w:rsid w:val="00A05315"/>
    <w:rsid w:val="00A05BBB"/>
    <w:rsid w:val="00A06E43"/>
    <w:rsid w:val="00A073BA"/>
    <w:rsid w:val="00A10665"/>
    <w:rsid w:val="00A11E18"/>
    <w:rsid w:val="00A12424"/>
    <w:rsid w:val="00A12B2E"/>
    <w:rsid w:val="00A13A9B"/>
    <w:rsid w:val="00A14668"/>
    <w:rsid w:val="00A14871"/>
    <w:rsid w:val="00A158C9"/>
    <w:rsid w:val="00A16EA1"/>
    <w:rsid w:val="00A174A8"/>
    <w:rsid w:val="00A247EF"/>
    <w:rsid w:val="00A24A85"/>
    <w:rsid w:val="00A259C8"/>
    <w:rsid w:val="00A25FF3"/>
    <w:rsid w:val="00A311DB"/>
    <w:rsid w:val="00A339F8"/>
    <w:rsid w:val="00A34321"/>
    <w:rsid w:val="00A44CCC"/>
    <w:rsid w:val="00A51C32"/>
    <w:rsid w:val="00A55369"/>
    <w:rsid w:val="00A570B2"/>
    <w:rsid w:val="00A60D96"/>
    <w:rsid w:val="00A6150B"/>
    <w:rsid w:val="00A64CCC"/>
    <w:rsid w:val="00A65EF0"/>
    <w:rsid w:val="00A67224"/>
    <w:rsid w:val="00A73131"/>
    <w:rsid w:val="00A74C87"/>
    <w:rsid w:val="00A84043"/>
    <w:rsid w:val="00A84D37"/>
    <w:rsid w:val="00A90CD6"/>
    <w:rsid w:val="00A94E50"/>
    <w:rsid w:val="00A950E5"/>
    <w:rsid w:val="00A95C53"/>
    <w:rsid w:val="00A9604B"/>
    <w:rsid w:val="00A96868"/>
    <w:rsid w:val="00A96916"/>
    <w:rsid w:val="00AA1F60"/>
    <w:rsid w:val="00AA637B"/>
    <w:rsid w:val="00AA7389"/>
    <w:rsid w:val="00AB223E"/>
    <w:rsid w:val="00AB32BE"/>
    <w:rsid w:val="00AB58E7"/>
    <w:rsid w:val="00AB608D"/>
    <w:rsid w:val="00AB7FF7"/>
    <w:rsid w:val="00AC0477"/>
    <w:rsid w:val="00AC098E"/>
    <w:rsid w:val="00AC1D07"/>
    <w:rsid w:val="00AD697D"/>
    <w:rsid w:val="00AD706E"/>
    <w:rsid w:val="00AE1DE1"/>
    <w:rsid w:val="00AE2127"/>
    <w:rsid w:val="00AE33F9"/>
    <w:rsid w:val="00AE5352"/>
    <w:rsid w:val="00AE643C"/>
    <w:rsid w:val="00AE6E01"/>
    <w:rsid w:val="00AE7C30"/>
    <w:rsid w:val="00AF0BA9"/>
    <w:rsid w:val="00AF2597"/>
    <w:rsid w:val="00AF7268"/>
    <w:rsid w:val="00B00458"/>
    <w:rsid w:val="00B00E21"/>
    <w:rsid w:val="00B01DBC"/>
    <w:rsid w:val="00B029CB"/>
    <w:rsid w:val="00B042D7"/>
    <w:rsid w:val="00B05585"/>
    <w:rsid w:val="00B05822"/>
    <w:rsid w:val="00B104FE"/>
    <w:rsid w:val="00B221C6"/>
    <w:rsid w:val="00B229E8"/>
    <w:rsid w:val="00B25CF9"/>
    <w:rsid w:val="00B32B33"/>
    <w:rsid w:val="00B45E25"/>
    <w:rsid w:val="00B5466A"/>
    <w:rsid w:val="00B55CD6"/>
    <w:rsid w:val="00B56A94"/>
    <w:rsid w:val="00B577FF"/>
    <w:rsid w:val="00B60FCD"/>
    <w:rsid w:val="00B615F3"/>
    <w:rsid w:val="00B6179D"/>
    <w:rsid w:val="00B629EA"/>
    <w:rsid w:val="00B6385D"/>
    <w:rsid w:val="00B65E2C"/>
    <w:rsid w:val="00B675E6"/>
    <w:rsid w:val="00B67A96"/>
    <w:rsid w:val="00B712B9"/>
    <w:rsid w:val="00B72F7C"/>
    <w:rsid w:val="00B75E53"/>
    <w:rsid w:val="00B7627B"/>
    <w:rsid w:val="00B82235"/>
    <w:rsid w:val="00B82E90"/>
    <w:rsid w:val="00B87C85"/>
    <w:rsid w:val="00B92C07"/>
    <w:rsid w:val="00B93181"/>
    <w:rsid w:val="00B931FF"/>
    <w:rsid w:val="00B95734"/>
    <w:rsid w:val="00BA2AEB"/>
    <w:rsid w:val="00BA2C86"/>
    <w:rsid w:val="00BA3395"/>
    <w:rsid w:val="00BA3A6A"/>
    <w:rsid w:val="00BA5B1C"/>
    <w:rsid w:val="00BA7A6A"/>
    <w:rsid w:val="00BA7CA5"/>
    <w:rsid w:val="00BB08D5"/>
    <w:rsid w:val="00BB0B34"/>
    <w:rsid w:val="00BB6CDB"/>
    <w:rsid w:val="00BD011C"/>
    <w:rsid w:val="00BD5626"/>
    <w:rsid w:val="00BE1136"/>
    <w:rsid w:val="00BE3273"/>
    <w:rsid w:val="00BF1A1C"/>
    <w:rsid w:val="00BF580C"/>
    <w:rsid w:val="00C01242"/>
    <w:rsid w:val="00C033E7"/>
    <w:rsid w:val="00C05593"/>
    <w:rsid w:val="00C14099"/>
    <w:rsid w:val="00C1783F"/>
    <w:rsid w:val="00C20E00"/>
    <w:rsid w:val="00C21563"/>
    <w:rsid w:val="00C23ED0"/>
    <w:rsid w:val="00C25619"/>
    <w:rsid w:val="00C26F45"/>
    <w:rsid w:val="00C3198C"/>
    <w:rsid w:val="00C34695"/>
    <w:rsid w:val="00C3522A"/>
    <w:rsid w:val="00C36DF0"/>
    <w:rsid w:val="00C46DE8"/>
    <w:rsid w:val="00C51938"/>
    <w:rsid w:val="00C556B6"/>
    <w:rsid w:val="00C55A53"/>
    <w:rsid w:val="00C64925"/>
    <w:rsid w:val="00C6552E"/>
    <w:rsid w:val="00C7536E"/>
    <w:rsid w:val="00C768B5"/>
    <w:rsid w:val="00C8458A"/>
    <w:rsid w:val="00C90D73"/>
    <w:rsid w:val="00C9524D"/>
    <w:rsid w:val="00C95D33"/>
    <w:rsid w:val="00C96720"/>
    <w:rsid w:val="00CA1CCD"/>
    <w:rsid w:val="00CA4EB8"/>
    <w:rsid w:val="00CA6157"/>
    <w:rsid w:val="00CA6887"/>
    <w:rsid w:val="00CB05CF"/>
    <w:rsid w:val="00CB4EE5"/>
    <w:rsid w:val="00CC18C1"/>
    <w:rsid w:val="00CC4212"/>
    <w:rsid w:val="00CC6697"/>
    <w:rsid w:val="00CC7336"/>
    <w:rsid w:val="00CD446D"/>
    <w:rsid w:val="00CD61AE"/>
    <w:rsid w:val="00CE0D66"/>
    <w:rsid w:val="00CE43CC"/>
    <w:rsid w:val="00CE4F54"/>
    <w:rsid w:val="00CE567D"/>
    <w:rsid w:val="00CE736F"/>
    <w:rsid w:val="00CF2D09"/>
    <w:rsid w:val="00CF3A29"/>
    <w:rsid w:val="00CF44D2"/>
    <w:rsid w:val="00CF6F54"/>
    <w:rsid w:val="00D00D26"/>
    <w:rsid w:val="00D04281"/>
    <w:rsid w:val="00D055E4"/>
    <w:rsid w:val="00D06055"/>
    <w:rsid w:val="00D0633F"/>
    <w:rsid w:val="00D13721"/>
    <w:rsid w:val="00D17096"/>
    <w:rsid w:val="00D17548"/>
    <w:rsid w:val="00D217F3"/>
    <w:rsid w:val="00D25CB4"/>
    <w:rsid w:val="00D2787E"/>
    <w:rsid w:val="00D27C9C"/>
    <w:rsid w:val="00D32562"/>
    <w:rsid w:val="00D34989"/>
    <w:rsid w:val="00D40CE4"/>
    <w:rsid w:val="00D41F12"/>
    <w:rsid w:val="00D44C0C"/>
    <w:rsid w:val="00D508B8"/>
    <w:rsid w:val="00D60885"/>
    <w:rsid w:val="00D6219F"/>
    <w:rsid w:val="00D62311"/>
    <w:rsid w:val="00D65EC1"/>
    <w:rsid w:val="00D67C99"/>
    <w:rsid w:val="00D709BF"/>
    <w:rsid w:val="00D71587"/>
    <w:rsid w:val="00D809C5"/>
    <w:rsid w:val="00D82BB6"/>
    <w:rsid w:val="00D8607D"/>
    <w:rsid w:val="00D862CB"/>
    <w:rsid w:val="00D86F9C"/>
    <w:rsid w:val="00D92EAC"/>
    <w:rsid w:val="00D9527A"/>
    <w:rsid w:val="00D96529"/>
    <w:rsid w:val="00DA09FC"/>
    <w:rsid w:val="00DA4DC4"/>
    <w:rsid w:val="00DA68DB"/>
    <w:rsid w:val="00DA69B0"/>
    <w:rsid w:val="00DB00DD"/>
    <w:rsid w:val="00DB6A0B"/>
    <w:rsid w:val="00DC3190"/>
    <w:rsid w:val="00DC65D2"/>
    <w:rsid w:val="00DC75DE"/>
    <w:rsid w:val="00DD2BFB"/>
    <w:rsid w:val="00DD4025"/>
    <w:rsid w:val="00DD4456"/>
    <w:rsid w:val="00DE419C"/>
    <w:rsid w:val="00DE4E86"/>
    <w:rsid w:val="00DE75B9"/>
    <w:rsid w:val="00DE7987"/>
    <w:rsid w:val="00E0094C"/>
    <w:rsid w:val="00E00A01"/>
    <w:rsid w:val="00E00BB6"/>
    <w:rsid w:val="00E01F2C"/>
    <w:rsid w:val="00E03E91"/>
    <w:rsid w:val="00E0567E"/>
    <w:rsid w:val="00E12B62"/>
    <w:rsid w:val="00E14A7A"/>
    <w:rsid w:val="00E15BDD"/>
    <w:rsid w:val="00E164C2"/>
    <w:rsid w:val="00E1690C"/>
    <w:rsid w:val="00E20804"/>
    <w:rsid w:val="00E33949"/>
    <w:rsid w:val="00E33C67"/>
    <w:rsid w:val="00E36C95"/>
    <w:rsid w:val="00E37BFD"/>
    <w:rsid w:val="00E4326C"/>
    <w:rsid w:val="00E43BEA"/>
    <w:rsid w:val="00E45144"/>
    <w:rsid w:val="00E50B4C"/>
    <w:rsid w:val="00E50E0A"/>
    <w:rsid w:val="00E56717"/>
    <w:rsid w:val="00E65C36"/>
    <w:rsid w:val="00E65F0A"/>
    <w:rsid w:val="00E66783"/>
    <w:rsid w:val="00E702B4"/>
    <w:rsid w:val="00E715D4"/>
    <w:rsid w:val="00E71686"/>
    <w:rsid w:val="00E73040"/>
    <w:rsid w:val="00E736A4"/>
    <w:rsid w:val="00E75BB3"/>
    <w:rsid w:val="00E87556"/>
    <w:rsid w:val="00EA11D4"/>
    <w:rsid w:val="00EA1420"/>
    <w:rsid w:val="00EA52C1"/>
    <w:rsid w:val="00EA6A56"/>
    <w:rsid w:val="00EA7FA1"/>
    <w:rsid w:val="00EB0747"/>
    <w:rsid w:val="00EB1573"/>
    <w:rsid w:val="00EB1A71"/>
    <w:rsid w:val="00EB2141"/>
    <w:rsid w:val="00EB24D1"/>
    <w:rsid w:val="00EB525C"/>
    <w:rsid w:val="00EB5746"/>
    <w:rsid w:val="00EB6021"/>
    <w:rsid w:val="00EB6E4B"/>
    <w:rsid w:val="00EC21FC"/>
    <w:rsid w:val="00EC2F2E"/>
    <w:rsid w:val="00ED019E"/>
    <w:rsid w:val="00ED43F8"/>
    <w:rsid w:val="00ED6B06"/>
    <w:rsid w:val="00EE3D81"/>
    <w:rsid w:val="00EE44F4"/>
    <w:rsid w:val="00EE7E06"/>
    <w:rsid w:val="00EF3F15"/>
    <w:rsid w:val="00EF63F0"/>
    <w:rsid w:val="00EF7B46"/>
    <w:rsid w:val="00F0166B"/>
    <w:rsid w:val="00F01C73"/>
    <w:rsid w:val="00F04EC9"/>
    <w:rsid w:val="00F05986"/>
    <w:rsid w:val="00F07FB2"/>
    <w:rsid w:val="00F108F0"/>
    <w:rsid w:val="00F11F75"/>
    <w:rsid w:val="00F149F2"/>
    <w:rsid w:val="00F17061"/>
    <w:rsid w:val="00F20311"/>
    <w:rsid w:val="00F2252B"/>
    <w:rsid w:val="00F23CB4"/>
    <w:rsid w:val="00F24E1E"/>
    <w:rsid w:val="00F24F35"/>
    <w:rsid w:val="00F253D8"/>
    <w:rsid w:val="00F26465"/>
    <w:rsid w:val="00F27240"/>
    <w:rsid w:val="00F30862"/>
    <w:rsid w:val="00F4087B"/>
    <w:rsid w:val="00F4354A"/>
    <w:rsid w:val="00F45294"/>
    <w:rsid w:val="00F46750"/>
    <w:rsid w:val="00F47592"/>
    <w:rsid w:val="00F50561"/>
    <w:rsid w:val="00F506F3"/>
    <w:rsid w:val="00F56B03"/>
    <w:rsid w:val="00F65203"/>
    <w:rsid w:val="00F667E0"/>
    <w:rsid w:val="00F67584"/>
    <w:rsid w:val="00F67600"/>
    <w:rsid w:val="00F67F0E"/>
    <w:rsid w:val="00F75516"/>
    <w:rsid w:val="00F75789"/>
    <w:rsid w:val="00F75F0C"/>
    <w:rsid w:val="00F82969"/>
    <w:rsid w:val="00F82A24"/>
    <w:rsid w:val="00F92DD0"/>
    <w:rsid w:val="00F94AD8"/>
    <w:rsid w:val="00F96B94"/>
    <w:rsid w:val="00FA4411"/>
    <w:rsid w:val="00FB23E5"/>
    <w:rsid w:val="00FB3C87"/>
    <w:rsid w:val="00FB647E"/>
    <w:rsid w:val="00FC24C7"/>
    <w:rsid w:val="00FC4272"/>
    <w:rsid w:val="00FC489E"/>
    <w:rsid w:val="00FD2D4F"/>
    <w:rsid w:val="00FD6E4C"/>
    <w:rsid w:val="00FD7980"/>
    <w:rsid w:val="00FE2CCD"/>
    <w:rsid w:val="00FE6B43"/>
    <w:rsid w:val="00FE7799"/>
    <w:rsid w:val="00FE7C52"/>
    <w:rsid w:val="00FF2C66"/>
    <w:rsid w:val="00FF43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D3A3"/>
  <w15:docId w15:val="{5A019561-BE1A-4510-B466-E4B856B7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F0"/>
  </w:style>
  <w:style w:type="paragraph" w:styleId="Heading1">
    <w:name w:val="heading 1"/>
    <w:basedOn w:val="Normal"/>
    <w:next w:val="Normal"/>
    <w:link w:val="Heading1Char"/>
    <w:qFormat/>
    <w:rsid w:val="004800D6"/>
    <w:pPr>
      <w:keepNext/>
      <w:keepLines/>
      <w:spacing w:after="240"/>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3190"/>
    <w:pPr>
      <w:tabs>
        <w:tab w:val="center" w:pos="4680"/>
        <w:tab w:val="right" w:pos="9360"/>
      </w:tabs>
    </w:pPr>
  </w:style>
  <w:style w:type="character" w:customStyle="1" w:styleId="HeaderChar">
    <w:name w:val="Header Char"/>
    <w:basedOn w:val="DefaultParagraphFont"/>
    <w:link w:val="Header"/>
    <w:uiPriority w:val="99"/>
    <w:rsid w:val="00DC3190"/>
  </w:style>
  <w:style w:type="paragraph" w:styleId="Footer">
    <w:name w:val="footer"/>
    <w:basedOn w:val="Normal"/>
    <w:link w:val="FooterChar"/>
    <w:uiPriority w:val="99"/>
    <w:unhideWhenUsed/>
    <w:rsid w:val="00DC3190"/>
    <w:pPr>
      <w:tabs>
        <w:tab w:val="center" w:pos="4680"/>
        <w:tab w:val="right" w:pos="9360"/>
      </w:tabs>
    </w:pPr>
  </w:style>
  <w:style w:type="character" w:customStyle="1" w:styleId="FooterChar">
    <w:name w:val="Footer Char"/>
    <w:basedOn w:val="DefaultParagraphFont"/>
    <w:link w:val="Footer"/>
    <w:uiPriority w:val="99"/>
    <w:rsid w:val="00DC3190"/>
  </w:style>
  <w:style w:type="paragraph" w:styleId="ListParagraph">
    <w:name w:val="List Paragraph"/>
    <w:basedOn w:val="Normal"/>
    <w:uiPriority w:val="34"/>
    <w:qFormat/>
    <w:rsid w:val="00D44C0C"/>
    <w:pPr>
      <w:ind w:left="720"/>
      <w:contextualSpacing/>
    </w:pPr>
  </w:style>
  <w:style w:type="paragraph" w:styleId="BalloonText">
    <w:name w:val="Balloon Text"/>
    <w:basedOn w:val="Normal"/>
    <w:link w:val="BalloonTextChar"/>
    <w:uiPriority w:val="99"/>
    <w:semiHidden/>
    <w:unhideWhenUsed/>
    <w:rsid w:val="00EE7E06"/>
    <w:rPr>
      <w:rFonts w:ascii="Tahoma" w:hAnsi="Tahoma" w:cs="Tahoma"/>
      <w:sz w:val="16"/>
      <w:szCs w:val="16"/>
    </w:rPr>
  </w:style>
  <w:style w:type="character" w:customStyle="1" w:styleId="BalloonTextChar">
    <w:name w:val="Balloon Text Char"/>
    <w:basedOn w:val="DefaultParagraphFont"/>
    <w:link w:val="BalloonText"/>
    <w:uiPriority w:val="99"/>
    <w:semiHidden/>
    <w:rsid w:val="00EE7E06"/>
    <w:rPr>
      <w:rFonts w:ascii="Tahoma" w:hAnsi="Tahoma" w:cs="Tahoma"/>
      <w:sz w:val="16"/>
      <w:szCs w:val="16"/>
    </w:rPr>
  </w:style>
  <w:style w:type="paragraph" w:styleId="BodyText">
    <w:name w:val="Body Text"/>
    <w:basedOn w:val="Normal"/>
    <w:link w:val="BodyTextChar"/>
    <w:uiPriority w:val="99"/>
    <w:unhideWhenUsed/>
    <w:rsid w:val="00D13721"/>
    <w:rPr>
      <w:rFonts w:ascii="Arial" w:hAnsi="Arial" w:cs="Arial"/>
    </w:rPr>
  </w:style>
  <w:style w:type="character" w:customStyle="1" w:styleId="BodyTextChar">
    <w:name w:val="Body Text Char"/>
    <w:basedOn w:val="DefaultParagraphFont"/>
    <w:link w:val="BodyText"/>
    <w:uiPriority w:val="99"/>
    <w:rsid w:val="00D13721"/>
    <w:rPr>
      <w:rFonts w:ascii="Arial" w:hAnsi="Arial" w:cs="Arial"/>
    </w:rPr>
  </w:style>
  <w:style w:type="paragraph" w:customStyle="1" w:styleId="Level1">
    <w:name w:val="Level 1"/>
    <w:basedOn w:val="Normal"/>
    <w:rsid w:val="008003C9"/>
    <w:rPr>
      <w:rFonts w:ascii="Times New Roman" w:hAnsi="Times New Roman" w:cs="Times New Roman"/>
      <w:sz w:val="24"/>
      <w:szCs w:val="24"/>
      <w:lang w:eastAsia="en-CA"/>
    </w:rPr>
  </w:style>
  <w:style w:type="character" w:customStyle="1" w:styleId="Heading1Char">
    <w:name w:val="Heading 1 Char"/>
    <w:basedOn w:val="DefaultParagraphFont"/>
    <w:link w:val="Heading1"/>
    <w:rsid w:val="004800D6"/>
    <w:rPr>
      <w:rFonts w:ascii="Arial" w:eastAsiaTheme="majorEastAsia" w:hAnsi="Arial" w:cstheme="majorBidi"/>
      <w:b/>
      <w:bCs/>
      <w:sz w:val="28"/>
      <w:szCs w:val="28"/>
    </w:rPr>
  </w:style>
  <w:style w:type="character" w:styleId="Hyperlink">
    <w:name w:val="Hyperlink"/>
    <w:basedOn w:val="DefaultParagraphFont"/>
    <w:uiPriority w:val="99"/>
    <w:unhideWhenUsed/>
    <w:rsid w:val="00006FE9"/>
    <w:rPr>
      <w:color w:val="0000FF" w:themeColor="hyperlink"/>
      <w:u w:val="single"/>
    </w:rPr>
  </w:style>
  <w:style w:type="paragraph" w:customStyle="1" w:styleId="Default">
    <w:name w:val="Default"/>
    <w:rsid w:val="00D40CE4"/>
    <w:pPr>
      <w:autoSpaceDE w:val="0"/>
      <w:autoSpaceDN w:val="0"/>
      <w:adjustRightInd w:val="0"/>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A1420"/>
    <w:rPr>
      <w:color w:val="605E5C"/>
      <w:shd w:val="clear" w:color="auto" w:fill="E1DFDD"/>
    </w:rPr>
  </w:style>
  <w:style w:type="character" w:styleId="UnresolvedMention">
    <w:name w:val="Unresolved Mention"/>
    <w:basedOn w:val="DefaultParagraphFont"/>
    <w:uiPriority w:val="99"/>
    <w:semiHidden/>
    <w:unhideWhenUsed/>
    <w:rsid w:val="00EB24D1"/>
    <w:rPr>
      <w:color w:val="605E5C"/>
      <w:shd w:val="clear" w:color="auto" w:fill="E1DFDD"/>
    </w:rPr>
  </w:style>
  <w:style w:type="character" w:customStyle="1" w:styleId="s1">
    <w:name w:val="s1"/>
    <w:basedOn w:val="DefaultParagraphFont"/>
    <w:rsid w:val="00A16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4328">
      <w:bodyDiv w:val="1"/>
      <w:marLeft w:val="0"/>
      <w:marRight w:val="0"/>
      <w:marTop w:val="0"/>
      <w:marBottom w:val="0"/>
      <w:divBdr>
        <w:top w:val="none" w:sz="0" w:space="0" w:color="auto"/>
        <w:left w:val="none" w:sz="0" w:space="0" w:color="auto"/>
        <w:bottom w:val="none" w:sz="0" w:space="0" w:color="auto"/>
        <w:right w:val="none" w:sz="0" w:space="0" w:color="auto"/>
      </w:divBdr>
    </w:div>
    <w:div w:id="431555388">
      <w:bodyDiv w:val="1"/>
      <w:marLeft w:val="0"/>
      <w:marRight w:val="0"/>
      <w:marTop w:val="0"/>
      <w:marBottom w:val="0"/>
      <w:divBdr>
        <w:top w:val="none" w:sz="0" w:space="0" w:color="auto"/>
        <w:left w:val="none" w:sz="0" w:space="0" w:color="auto"/>
        <w:bottom w:val="none" w:sz="0" w:space="0" w:color="auto"/>
        <w:right w:val="none" w:sz="0" w:space="0" w:color="auto"/>
      </w:divBdr>
    </w:div>
    <w:div w:id="486633301">
      <w:bodyDiv w:val="1"/>
      <w:marLeft w:val="0"/>
      <w:marRight w:val="0"/>
      <w:marTop w:val="0"/>
      <w:marBottom w:val="0"/>
      <w:divBdr>
        <w:top w:val="none" w:sz="0" w:space="0" w:color="auto"/>
        <w:left w:val="none" w:sz="0" w:space="0" w:color="auto"/>
        <w:bottom w:val="none" w:sz="0" w:space="0" w:color="auto"/>
        <w:right w:val="none" w:sz="0" w:space="0" w:color="auto"/>
      </w:divBdr>
    </w:div>
    <w:div w:id="713964536">
      <w:bodyDiv w:val="1"/>
      <w:marLeft w:val="0"/>
      <w:marRight w:val="0"/>
      <w:marTop w:val="0"/>
      <w:marBottom w:val="0"/>
      <w:divBdr>
        <w:top w:val="none" w:sz="0" w:space="0" w:color="auto"/>
        <w:left w:val="none" w:sz="0" w:space="0" w:color="auto"/>
        <w:bottom w:val="none" w:sz="0" w:space="0" w:color="auto"/>
        <w:right w:val="none" w:sz="0" w:space="0" w:color="auto"/>
      </w:divBdr>
    </w:div>
    <w:div w:id="746193784">
      <w:bodyDiv w:val="1"/>
      <w:marLeft w:val="0"/>
      <w:marRight w:val="0"/>
      <w:marTop w:val="0"/>
      <w:marBottom w:val="0"/>
      <w:divBdr>
        <w:top w:val="none" w:sz="0" w:space="0" w:color="auto"/>
        <w:left w:val="none" w:sz="0" w:space="0" w:color="auto"/>
        <w:bottom w:val="none" w:sz="0" w:space="0" w:color="auto"/>
        <w:right w:val="none" w:sz="0" w:space="0" w:color="auto"/>
      </w:divBdr>
    </w:div>
    <w:div w:id="748422731">
      <w:bodyDiv w:val="1"/>
      <w:marLeft w:val="0"/>
      <w:marRight w:val="0"/>
      <w:marTop w:val="0"/>
      <w:marBottom w:val="0"/>
      <w:divBdr>
        <w:top w:val="none" w:sz="0" w:space="0" w:color="auto"/>
        <w:left w:val="none" w:sz="0" w:space="0" w:color="auto"/>
        <w:bottom w:val="none" w:sz="0" w:space="0" w:color="auto"/>
        <w:right w:val="none" w:sz="0" w:space="0" w:color="auto"/>
      </w:divBdr>
    </w:div>
    <w:div w:id="755129342">
      <w:bodyDiv w:val="1"/>
      <w:marLeft w:val="0"/>
      <w:marRight w:val="0"/>
      <w:marTop w:val="0"/>
      <w:marBottom w:val="0"/>
      <w:divBdr>
        <w:top w:val="none" w:sz="0" w:space="0" w:color="auto"/>
        <w:left w:val="none" w:sz="0" w:space="0" w:color="auto"/>
        <w:bottom w:val="none" w:sz="0" w:space="0" w:color="auto"/>
        <w:right w:val="none" w:sz="0" w:space="0" w:color="auto"/>
      </w:divBdr>
    </w:div>
    <w:div w:id="758135397">
      <w:bodyDiv w:val="1"/>
      <w:marLeft w:val="0"/>
      <w:marRight w:val="0"/>
      <w:marTop w:val="0"/>
      <w:marBottom w:val="0"/>
      <w:divBdr>
        <w:top w:val="none" w:sz="0" w:space="0" w:color="auto"/>
        <w:left w:val="none" w:sz="0" w:space="0" w:color="auto"/>
        <w:bottom w:val="none" w:sz="0" w:space="0" w:color="auto"/>
        <w:right w:val="none" w:sz="0" w:space="0" w:color="auto"/>
      </w:divBdr>
    </w:div>
    <w:div w:id="843322036">
      <w:bodyDiv w:val="1"/>
      <w:marLeft w:val="0"/>
      <w:marRight w:val="0"/>
      <w:marTop w:val="0"/>
      <w:marBottom w:val="0"/>
      <w:divBdr>
        <w:top w:val="none" w:sz="0" w:space="0" w:color="auto"/>
        <w:left w:val="none" w:sz="0" w:space="0" w:color="auto"/>
        <w:bottom w:val="none" w:sz="0" w:space="0" w:color="auto"/>
        <w:right w:val="none" w:sz="0" w:space="0" w:color="auto"/>
      </w:divBdr>
    </w:div>
    <w:div w:id="1002393064">
      <w:bodyDiv w:val="1"/>
      <w:marLeft w:val="0"/>
      <w:marRight w:val="0"/>
      <w:marTop w:val="0"/>
      <w:marBottom w:val="0"/>
      <w:divBdr>
        <w:top w:val="none" w:sz="0" w:space="0" w:color="auto"/>
        <w:left w:val="none" w:sz="0" w:space="0" w:color="auto"/>
        <w:bottom w:val="none" w:sz="0" w:space="0" w:color="auto"/>
        <w:right w:val="none" w:sz="0" w:space="0" w:color="auto"/>
      </w:divBdr>
    </w:div>
    <w:div w:id="1025792076">
      <w:bodyDiv w:val="1"/>
      <w:marLeft w:val="0"/>
      <w:marRight w:val="0"/>
      <w:marTop w:val="0"/>
      <w:marBottom w:val="0"/>
      <w:divBdr>
        <w:top w:val="none" w:sz="0" w:space="0" w:color="auto"/>
        <w:left w:val="none" w:sz="0" w:space="0" w:color="auto"/>
        <w:bottom w:val="none" w:sz="0" w:space="0" w:color="auto"/>
        <w:right w:val="none" w:sz="0" w:space="0" w:color="auto"/>
      </w:divBdr>
    </w:div>
    <w:div w:id="1219246463">
      <w:bodyDiv w:val="1"/>
      <w:marLeft w:val="0"/>
      <w:marRight w:val="0"/>
      <w:marTop w:val="0"/>
      <w:marBottom w:val="0"/>
      <w:divBdr>
        <w:top w:val="none" w:sz="0" w:space="0" w:color="auto"/>
        <w:left w:val="none" w:sz="0" w:space="0" w:color="auto"/>
        <w:bottom w:val="none" w:sz="0" w:space="0" w:color="auto"/>
        <w:right w:val="none" w:sz="0" w:space="0" w:color="auto"/>
      </w:divBdr>
    </w:div>
    <w:div w:id="1283805138">
      <w:bodyDiv w:val="1"/>
      <w:marLeft w:val="0"/>
      <w:marRight w:val="0"/>
      <w:marTop w:val="0"/>
      <w:marBottom w:val="0"/>
      <w:divBdr>
        <w:top w:val="none" w:sz="0" w:space="0" w:color="auto"/>
        <w:left w:val="none" w:sz="0" w:space="0" w:color="auto"/>
        <w:bottom w:val="none" w:sz="0" w:space="0" w:color="auto"/>
        <w:right w:val="none" w:sz="0" w:space="0" w:color="auto"/>
      </w:divBdr>
    </w:div>
    <w:div w:id="1355500277">
      <w:bodyDiv w:val="1"/>
      <w:marLeft w:val="0"/>
      <w:marRight w:val="0"/>
      <w:marTop w:val="0"/>
      <w:marBottom w:val="0"/>
      <w:divBdr>
        <w:top w:val="none" w:sz="0" w:space="0" w:color="auto"/>
        <w:left w:val="none" w:sz="0" w:space="0" w:color="auto"/>
        <w:bottom w:val="none" w:sz="0" w:space="0" w:color="auto"/>
        <w:right w:val="none" w:sz="0" w:space="0" w:color="auto"/>
      </w:divBdr>
    </w:div>
    <w:div w:id="1381636496">
      <w:bodyDiv w:val="1"/>
      <w:marLeft w:val="0"/>
      <w:marRight w:val="0"/>
      <w:marTop w:val="0"/>
      <w:marBottom w:val="0"/>
      <w:divBdr>
        <w:top w:val="none" w:sz="0" w:space="0" w:color="auto"/>
        <w:left w:val="none" w:sz="0" w:space="0" w:color="auto"/>
        <w:bottom w:val="none" w:sz="0" w:space="0" w:color="auto"/>
        <w:right w:val="none" w:sz="0" w:space="0" w:color="auto"/>
      </w:divBdr>
    </w:div>
    <w:div w:id="1393432265">
      <w:bodyDiv w:val="1"/>
      <w:marLeft w:val="0"/>
      <w:marRight w:val="0"/>
      <w:marTop w:val="0"/>
      <w:marBottom w:val="0"/>
      <w:divBdr>
        <w:top w:val="none" w:sz="0" w:space="0" w:color="auto"/>
        <w:left w:val="none" w:sz="0" w:space="0" w:color="auto"/>
        <w:bottom w:val="none" w:sz="0" w:space="0" w:color="auto"/>
        <w:right w:val="none" w:sz="0" w:space="0" w:color="auto"/>
      </w:divBdr>
    </w:div>
    <w:div w:id="1535582121">
      <w:bodyDiv w:val="1"/>
      <w:marLeft w:val="0"/>
      <w:marRight w:val="0"/>
      <w:marTop w:val="0"/>
      <w:marBottom w:val="0"/>
      <w:divBdr>
        <w:top w:val="none" w:sz="0" w:space="0" w:color="auto"/>
        <w:left w:val="none" w:sz="0" w:space="0" w:color="auto"/>
        <w:bottom w:val="none" w:sz="0" w:space="0" w:color="auto"/>
        <w:right w:val="none" w:sz="0" w:space="0" w:color="auto"/>
      </w:divBdr>
    </w:div>
    <w:div w:id="1536844753">
      <w:bodyDiv w:val="1"/>
      <w:marLeft w:val="0"/>
      <w:marRight w:val="0"/>
      <w:marTop w:val="0"/>
      <w:marBottom w:val="0"/>
      <w:divBdr>
        <w:top w:val="none" w:sz="0" w:space="0" w:color="auto"/>
        <w:left w:val="none" w:sz="0" w:space="0" w:color="auto"/>
        <w:bottom w:val="none" w:sz="0" w:space="0" w:color="auto"/>
        <w:right w:val="none" w:sz="0" w:space="0" w:color="auto"/>
      </w:divBdr>
    </w:div>
    <w:div w:id="1642421731">
      <w:bodyDiv w:val="1"/>
      <w:marLeft w:val="0"/>
      <w:marRight w:val="0"/>
      <w:marTop w:val="0"/>
      <w:marBottom w:val="0"/>
      <w:divBdr>
        <w:top w:val="none" w:sz="0" w:space="0" w:color="auto"/>
        <w:left w:val="none" w:sz="0" w:space="0" w:color="auto"/>
        <w:bottom w:val="none" w:sz="0" w:space="0" w:color="auto"/>
        <w:right w:val="none" w:sz="0" w:space="0" w:color="auto"/>
      </w:divBdr>
    </w:div>
    <w:div w:id="1742826059">
      <w:bodyDiv w:val="1"/>
      <w:marLeft w:val="0"/>
      <w:marRight w:val="0"/>
      <w:marTop w:val="0"/>
      <w:marBottom w:val="0"/>
      <w:divBdr>
        <w:top w:val="none" w:sz="0" w:space="0" w:color="auto"/>
        <w:left w:val="none" w:sz="0" w:space="0" w:color="auto"/>
        <w:bottom w:val="none" w:sz="0" w:space="0" w:color="auto"/>
        <w:right w:val="none" w:sz="0" w:space="0" w:color="auto"/>
      </w:divBdr>
    </w:div>
    <w:div w:id="1782844829">
      <w:bodyDiv w:val="1"/>
      <w:marLeft w:val="0"/>
      <w:marRight w:val="0"/>
      <w:marTop w:val="0"/>
      <w:marBottom w:val="0"/>
      <w:divBdr>
        <w:top w:val="none" w:sz="0" w:space="0" w:color="auto"/>
        <w:left w:val="none" w:sz="0" w:space="0" w:color="auto"/>
        <w:bottom w:val="none" w:sz="0" w:space="0" w:color="auto"/>
        <w:right w:val="none" w:sz="0" w:space="0" w:color="auto"/>
      </w:divBdr>
    </w:div>
    <w:div w:id="1813132990">
      <w:bodyDiv w:val="1"/>
      <w:marLeft w:val="0"/>
      <w:marRight w:val="0"/>
      <w:marTop w:val="0"/>
      <w:marBottom w:val="0"/>
      <w:divBdr>
        <w:top w:val="none" w:sz="0" w:space="0" w:color="auto"/>
        <w:left w:val="none" w:sz="0" w:space="0" w:color="auto"/>
        <w:bottom w:val="none" w:sz="0" w:space="0" w:color="auto"/>
        <w:right w:val="none" w:sz="0" w:space="0" w:color="auto"/>
      </w:divBdr>
    </w:div>
    <w:div w:id="1848519850">
      <w:bodyDiv w:val="1"/>
      <w:marLeft w:val="0"/>
      <w:marRight w:val="0"/>
      <w:marTop w:val="0"/>
      <w:marBottom w:val="0"/>
      <w:divBdr>
        <w:top w:val="none" w:sz="0" w:space="0" w:color="auto"/>
        <w:left w:val="none" w:sz="0" w:space="0" w:color="auto"/>
        <w:bottom w:val="none" w:sz="0" w:space="0" w:color="auto"/>
        <w:right w:val="none" w:sz="0" w:space="0" w:color="auto"/>
      </w:divBdr>
    </w:div>
    <w:div w:id="1992561361">
      <w:bodyDiv w:val="1"/>
      <w:marLeft w:val="0"/>
      <w:marRight w:val="0"/>
      <w:marTop w:val="0"/>
      <w:marBottom w:val="0"/>
      <w:divBdr>
        <w:top w:val="none" w:sz="0" w:space="0" w:color="auto"/>
        <w:left w:val="none" w:sz="0" w:space="0" w:color="auto"/>
        <w:bottom w:val="none" w:sz="0" w:space="0" w:color="auto"/>
        <w:right w:val="none" w:sz="0" w:space="0" w:color="auto"/>
      </w:divBdr>
    </w:div>
    <w:div w:id="2054385458">
      <w:bodyDiv w:val="1"/>
      <w:marLeft w:val="0"/>
      <w:marRight w:val="0"/>
      <w:marTop w:val="0"/>
      <w:marBottom w:val="0"/>
      <w:divBdr>
        <w:top w:val="none" w:sz="0" w:space="0" w:color="auto"/>
        <w:left w:val="none" w:sz="0" w:space="0" w:color="auto"/>
        <w:bottom w:val="none" w:sz="0" w:space="0" w:color="auto"/>
        <w:right w:val="none" w:sz="0" w:space="0" w:color="auto"/>
      </w:divBdr>
    </w:div>
    <w:div w:id="2088072959">
      <w:bodyDiv w:val="1"/>
      <w:marLeft w:val="0"/>
      <w:marRight w:val="0"/>
      <w:marTop w:val="0"/>
      <w:marBottom w:val="0"/>
      <w:divBdr>
        <w:top w:val="none" w:sz="0" w:space="0" w:color="auto"/>
        <w:left w:val="none" w:sz="0" w:space="0" w:color="auto"/>
        <w:bottom w:val="none" w:sz="0" w:space="0" w:color="auto"/>
        <w:right w:val="none" w:sz="0" w:space="0" w:color="auto"/>
      </w:divBdr>
    </w:div>
    <w:div w:id="2111314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vin.gabel@gov.sk.ca" TargetMode="External"/><Relationship Id="rId13" Type="http://schemas.openxmlformats.org/officeDocument/2006/relationships/hyperlink" Target="mailto:Yvonne.anderson@gov.sk.ca" TargetMode="External"/><Relationship Id="rId18" Type="http://schemas.openxmlformats.org/officeDocument/2006/relationships/hyperlink" Target="mailto:corinne.charko@sama.sk.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amille.hounjet@usask.ca" TargetMode="External"/><Relationship Id="rId7" Type="http://schemas.openxmlformats.org/officeDocument/2006/relationships/endnotes" Target="endnotes.xml"/><Relationship Id="rId12" Type="http://schemas.openxmlformats.org/officeDocument/2006/relationships/hyperlink" Target="mailto:richardj@stf.sk.ca" TargetMode="External"/><Relationship Id="rId17" Type="http://schemas.openxmlformats.org/officeDocument/2006/relationships/hyperlink" Target="mailto:corinne.charko@sama.sk.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on.meyers@csagroup.org" TargetMode="External"/><Relationship Id="rId20" Type="http://schemas.openxmlformats.org/officeDocument/2006/relationships/hyperlink" Target="mailto:Cristyne.Hebert@uregin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nod.singh@plannera.ca" TargetMode="External"/><Relationship Id="rId24" Type="http://schemas.openxmlformats.org/officeDocument/2006/relationships/hyperlink" Target="mailto:maria.sooniasali@gov.sk.ca" TargetMode="External"/><Relationship Id="rId5" Type="http://schemas.openxmlformats.org/officeDocument/2006/relationships/webSettings" Target="webSettings.xml"/><Relationship Id="rId15" Type="http://schemas.openxmlformats.org/officeDocument/2006/relationships/hyperlink" Target="mailto:Delphine.Gustilov@gov.sk.ca" TargetMode="External"/><Relationship Id="rId23" Type="http://schemas.openxmlformats.org/officeDocument/2006/relationships/hyperlink" Target="mailto:challenge@saskschoolboards.ca" TargetMode="External"/><Relationship Id="rId10" Type="http://schemas.openxmlformats.org/officeDocument/2006/relationships/hyperlink" Target="mailto:tricia.brown@plannera.ca" TargetMode="External"/><Relationship Id="rId19" Type="http://schemas.openxmlformats.org/officeDocument/2006/relationships/hyperlink" Target="mailto:corinne.charko@sama.sk.ca" TargetMode="External"/><Relationship Id="rId4" Type="http://schemas.openxmlformats.org/officeDocument/2006/relationships/settings" Target="settings.xml"/><Relationship Id="rId9" Type="http://schemas.openxmlformats.org/officeDocument/2006/relationships/hyperlink" Target="mailto:diane.carlson@gov.sk.ca" TargetMode="External"/><Relationship Id="rId14" Type="http://schemas.openxmlformats.org/officeDocument/2006/relationships/hyperlink" Target="mailto:mulliem@stk.sk.ca" TargetMode="External"/><Relationship Id="rId22" Type="http://schemas.openxmlformats.org/officeDocument/2006/relationships/hyperlink" Target="mailto:Greg.mcjannet@usas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EE2AE-FDE6-4503-AE47-46F013E82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7912</TotalTime>
  <Pages>24</Pages>
  <Words>6194</Words>
  <Characters>29921</Characters>
  <Application>Microsoft Office Word</Application>
  <DocSecurity>0</DocSecurity>
  <Lines>1300</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dc:creator>
  <cp:keywords/>
  <dc:description/>
  <cp:lastModifiedBy>Shayna Murray</cp:lastModifiedBy>
  <cp:revision>24</cp:revision>
  <cp:lastPrinted>2025-01-08T20:08:00Z</cp:lastPrinted>
  <dcterms:created xsi:type="dcterms:W3CDTF">2025-01-14T15:50:00Z</dcterms:created>
  <dcterms:modified xsi:type="dcterms:W3CDTF">2025-05-05T21:04:00Z</dcterms:modified>
</cp:coreProperties>
</file>